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B3" w:rsidRPr="00C371A6" w:rsidRDefault="00F15AA6" w:rsidP="000D7C4D">
      <w:pPr>
        <w:ind w:firstLine="709"/>
        <w:jc w:val="center"/>
        <w:rPr>
          <w:rFonts w:ascii="Arial Narrow" w:hAnsi="Arial Narrow"/>
          <w:b/>
          <w:sz w:val="25"/>
          <w:szCs w:val="25"/>
        </w:rPr>
      </w:pPr>
      <w:r w:rsidRPr="00856F02">
        <w:rPr>
          <w:rFonts w:ascii="Arial Narrow" w:hAnsi="Arial Narrow"/>
          <w:b/>
          <w:sz w:val="25"/>
          <w:szCs w:val="25"/>
        </w:rPr>
        <w:t>Инструкция по порядку</w:t>
      </w:r>
      <w:r w:rsidR="006B3C02" w:rsidRPr="00856F02">
        <w:rPr>
          <w:rFonts w:ascii="Arial Narrow" w:hAnsi="Arial Narrow"/>
          <w:b/>
          <w:sz w:val="25"/>
          <w:szCs w:val="25"/>
        </w:rPr>
        <w:t xml:space="preserve"> </w:t>
      </w:r>
      <w:r w:rsidRPr="00856F02">
        <w:rPr>
          <w:rFonts w:ascii="Arial Narrow" w:hAnsi="Arial Narrow"/>
          <w:b/>
          <w:sz w:val="25"/>
          <w:szCs w:val="25"/>
        </w:rPr>
        <w:t>составления</w:t>
      </w:r>
      <w:r w:rsidR="001508B3" w:rsidRPr="00856F02">
        <w:rPr>
          <w:rFonts w:ascii="Arial Narrow" w:hAnsi="Arial Narrow"/>
          <w:b/>
          <w:sz w:val="25"/>
          <w:szCs w:val="25"/>
        </w:rPr>
        <w:t xml:space="preserve"> отчета о результатах деятельности</w:t>
      </w:r>
      <w:r w:rsidR="001508B3" w:rsidRPr="00C371A6">
        <w:rPr>
          <w:rFonts w:ascii="Arial Narrow" w:hAnsi="Arial Narrow"/>
          <w:b/>
          <w:sz w:val="25"/>
          <w:szCs w:val="25"/>
        </w:rPr>
        <w:t xml:space="preserve"> федеральных государственных учреждений, находящихся в ведении Министерства науки </w:t>
      </w:r>
      <w:r w:rsidR="009C124D" w:rsidRPr="00C371A6">
        <w:rPr>
          <w:rFonts w:ascii="Arial Narrow" w:hAnsi="Arial Narrow"/>
          <w:b/>
          <w:sz w:val="25"/>
          <w:szCs w:val="25"/>
        </w:rPr>
        <w:br/>
      </w:r>
      <w:r w:rsidR="001508B3" w:rsidRPr="00C371A6">
        <w:rPr>
          <w:rFonts w:ascii="Arial Narrow" w:hAnsi="Arial Narrow"/>
          <w:b/>
          <w:sz w:val="25"/>
          <w:szCs w:val="25"/>
        </w:rPr>
        <w:t xml:space="preserve">и высшего образования Российской Федерации, </w:t>
      </w:r>
      <w:r w:rsidR="001508B3" w:rsidRPr="00C371A6">
        <w:rPr>
          <w:rFonts w:ascii="Arial Narrow" w:hAnsi="Arial Narrow"/>
          <w:b/>
          <w:sz w:val="25"/>
          <w:szCs w:val="25"/>
        </w:rPr>
        <w:br/>
        <w:t>и об использовании закрепленного за ними государственного имущества</w:t>
      </w:r>
      <w:r w:rsidR="001508B3" w:rsidRPr="00C371A6">
        <w:rPr>
          <w:rFonts w:ascii="Arial Narrow" w:hAnsi="Arial Narrow"/>
          <w:b/>
          <w:sz w:val="25"/>
          <w:szCs w:val="25"/>
        </w:rPr>
        <w:br/>
      </w:r>
    </w:p>
    <w:p w:rsidR="006B3C02" w:rsidRPr="00C371A6" w:rsidRDefault="00F15AA6" w:rsidP="000D7C4D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Отчет о результатах деятельности федераль</w:t>
      </w:r>
      <w:r w:rsidR="00446719" w:rsidRPr="00C371A6">
        <w:rPr>
          <w:rFonts w:ascii="Arial Narrow" w:hAnsi="Arial Narrow"/>
          <w:sz w:val="24"/>
        </w:rPr>
        <w:t xml:space="preserve">ных государственных учреждений, </w:t>
      </w:r>
      <w:r w:rsidRPr="00C371A6">
        <w:rPr>
          <w:rFonts w:ascii="Arial Narrow" w:hAnsi="Arial Narrow"/>
          <w:sz w:val="24"/>
        </w:rPr>
        <w:t xml:space="preserve">находящихся в ведении Министерства науки и высшего образования Российской Федерации, </w:t>
      </w:r>
      <w:r w:rsidR="00446719" w:rsidRPr="00C371A6">
        <w:rPr>
          <w:rFonts w:ascii="Arial Narrow" w:hAnsi="Arial Narrow"/>
          <w:sz w:val="24"/>
        </w:rPr>
        <w:t xml:space="preserve">и об </w:t>
      </w:r>
      <w:r w:rsidRPr="00C371A6">
        <w:rPr>
          <w:rFonts w:ascii="Arial Narrow" w:hAnsi="Arial Narrow"/>
          <w:sz w:val="24"/>
        </w:rPr>
        <w:t xml:space="preserve">использовании закрепленного за </w:t>
      </w:r>
      <w:r w:rsidR="00446719" w:rsidRPr="00C371A6">
        <w:rPr>
          <w:rFonts w:ascii="Arial Narrow" w:hAnsi="Arial Narrow"/>
          <w:sz w:val="24"/>
        </w:rPr>
        <w:t xml:space="preserve">ними государственного имущества </w:t>
      </w:r>
      <w:r w:rsidR="006B3C02" w:rsidRPr="00C371A6">
        <w:rPr>
          <w:rFonts w:ascii="Arial Narrow" w:hAnsi="Arial Narrow"/>
          <w:sz w:val="24"/>
        </w:rPr>
        <w:t>с</w:t>
      </w:r>
      <w:bookmarkStart w:id="0" w:name="_GoBack"/>
      <w:bookmarkEnd w:id="0"/>
      <w:r w:rsidR="006B3C02" w:rsidRPr="00C371A6">
        <w:rPr>
          <w:rFonts w:ascii="Arial Narrow" w:hAnsi="Arial Narrow"/>
          <w:sz w:val="24"/>
        </w:rPr>
        <w:t>оставляется в разрезе следующих разделов</w:t>
      </w:r>
      <w:r w:rsidRPr="00C371A6">
        <w:rPr>
          <w:rFonts w:ascii="Arial Narrow" w:hAnsi="Arial Narrow"/>
          <w:sz w:val="24"/>
        </w:rPr>
        <w:t xml:space="preserve"> (далее –</w:t>
      </w:r>
      <w:r w:rsidR="00EB184E" w:rsidRPr="00C371A6">
        <w:rPr>
          <w:rFonts w:ascii="Arial Narrow" w:hAnsi="Arial Narrow"/>
          <w:sz w:val="24"/>
        </w:rPr>
        <w:t xml:space="preserve"> О</w:t>
      </w:r>
      <w:r w:rsidRPr="00C371A6">
        <w:rPr>
          <w:rFonts w:ascii="Arial Narrow" w:hAnsi="Arial Narrow"/>
          <w:sz w:val="24"/>
        </w:rPr>
        <w:t>тчет)</w:t>
      </w:r>
      <w:r w:rsidR="006B3C02" w:rsidRPr="00C371A6">
        <w:rPr>
          <w:rFonts w:ascii="Arial Narrow" w:hAnsi="Arial Narrow"/>
          <w:sz w:val="24"/>
        </w:rPr>
        <w:t>:</w:t>
      </w:r>
    </w:p>
    <w:p w:rsidR="000C4788" w:rsidRPr="00C371A6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раздел 1 "Общие сведения об учреждении";</w:t>
      </w:r>
    </w:p>
    <w:p w:rsidR="000C4788" w:rsidRPr="00C371A6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раздел 2 "Результат деятельности учреждения";</w:t>
      </w:r>
    </w:p>
    <w:p w:rsidR="006B3C02" w:rsidRPr="00C371A6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раздел 3 "Об использовании имущества, закрепленного за учреждением".</w:t>
      </w:r>
    </w:p>
    <w:p w:rsidR="0060248B" w:rsidRPr="00C371A6" w:rsidRDefault="000C4788" w:rsidP="000D7C4D">
      <w:pPr>
        <w:jc w:val="center"/>
        <w:rPr>
          <w:rFonts w:ascii="Arial Narrow" w:hAnsi="Arial Narrow"/>
          <w:b/>
          <w:sz w:val="24"/>
          <w:u w:val="single"/>
        </w:rPr>
      </w:pPr>
      <w:r w:rsidRPr="00C371A6">
        <w:rPr>
          <w:rFonts w:ascii="Arial Narrow" w:hAnsi="Arial Narrow"/>
          <w:b/>
          <w:sz w:val="24"/>
          <w:u w:val="single"/>
        </w:rPr>
        <w:t>Информация раздела «Общие сведения об учреждении» представляется в виде таблиц.</w:t>
      </w:r>
      <w:r w:rsidR="00AB109A" w:rsidRPr="00C371A6">
        <w:rPr>
          <w:rFonts w:ascii="Arial Narrow" w:hAnsi="Arial Narrow"/>
          <w:b/>
          <w:sz w:val="24"/>
          <w:u w:val="single"/>
        </w:rPr>
        <w:t xml:space="preserve"> </w:t>
      </w:r>
    </w:p>
    <w:p w:rsidR="000C4788" w:rsidRPr="00C371A6" w:rsidRDefault="000C4788" w:rsidP="000D7C4D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i/>
          <w:sz w:val="24"/>
        </w:rPr>
        <w:t>Таблица 1.1.</w:t>
      </w:r>
      <w:r w:rsidR="001508B3" w:rsidRPr="00C371A6">
        <w:rPr>
          <w:rFonts w:ascii="Arial Narrow" w:hAnsi="Arial Narrow"/>
          <w:i/>
          <w:sz w:val="24"/>
        </w:rPr>
        <w:t xml:space="preserve"> (1.2 для автономных учреждений)</w:t>
      </w:r>
      <w:r w:rsidRPr="00C371A6">
        <w:rPr>
          <w:rFonts w:ascii="Arial Narrow" w:hAnsi="Arial Narrow"/>
          <w:sz w:val="24"/>
        </w:rPr>
        <w:t xml:space="preserve"> «Основные виды деятельности учреждения, которые учреждение вправе осуществлять в соответствии с его учредительными документами» </w:t>
      </w:r>
      <w:r w:rsidR="00EB184E" w:rsidRPr="00C371A6">
        <w:rPr>
          <w:rFonts w:ascii="Arial Narrow" w:hAnsi="Arial Narrow"/>
          <w:sz w:val="24"/>
        </w:rPr>
        <w:t>О</w:t>
      </w:r>
      <w:r w:rsidRPr="00C371A6">
        <w:rPr>
          <w:rFonts w:ascii="Arial Narrow" w:hAnsi="Arial Narrow"/>
          <w:sz w:val="24"/>
        </w:rPr>
        <w:t xml:space="preserve">тчета заполняется в полном соответствии с перечнем основных видов деятельности, указанным в последней </w:t>
      </w:r>
      <w:r w:rsidR="001508B3" w:rsidRPr="00C371A6">
        <w:rPr>
          <w:rFonts w:ascii="Arial Narrow" w:hAnsi="Arial Narrow"/>
          <w:sz w:val="24"/>
        </w:rPr>
        <w:t>вступившей в силу</w:t>
      </w:r>
      <w:r w:rsidRPr="00C371A6">
        <w:rPr>
          <w:rFonts w:ascii="Arial Narrow" w:hAnsi="Arial Narrow"/>
          <w:sz w:val="24"/>
        </w:rPr>
        <w:t xml:space="preserve"> на конец </w:t>
      </w:r>
      <w:r w:rsidR="008F2D6A" w:rsidRPr="00C371A6">
        <w:rPr>
          <w:rFonts w:ascii="Arial Narrow" w:hAnsi="Arial Narrow"/>
          <w:sz w:val="24"/>
        </w:rPr>
        <w:t>отчётного</w:t>
      </w:r>
      <w:r w:rsidRPr="00C371A6">
        <w:rPr>
          <w:rFonts w:ascii="Arial Narrow" w:hAnsi="Arial Narrow"/>
          <w:sz w:val="24"/>
        </w:rPr>
        <w:t xml:space="preserve"> пе</w:t>
      </w:r>
      <w:r w:rsidR="008350A9" w:rsidRPr="00C371A6">
        <w:rPr>
          <w:rFonts w:ascii="Arial Narrow" w:hAnsi="Arial Narrow"/>
          <w:sz w:val="24"/>
        </w:rPr>
        <w:t>риода версии Устава учреждения</w:t>
      </w:r>
      <w:r w:rsidR="008F2D6A" w:rsidRPr="00C371A6">
        <w:rPr>
          <w:rFonts w:ascii="Arial Narrow" w:hAnsi="Arial Narrow"/>
          <w:sz w:val="24"/>
        </w:rPr>
        <w:t>.</w:t>
      </w:r>
      <w:r w:rsidR="00702640" w:rsidRPr="00C371A6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</w:p>
    <w:p w:rsidR="00702640" w:rsidRPr="00C371A6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i/>
          <w:sz w:val="24"/>
        </w:rPr>
        <w:t>Таблица 1.2.</w:t>
      </w:r>
      <w:r w:rsidRPr="00C371A6">
        <w:rPr>
          <w:rFonts w:ascii="Arial Narrow" w:hAnsi="Arial Narrow"/>
          <w:sz w:val="24"/>
        </w:rPr>
        <w:t xml:space="preserve"> «Иные виды деятельности, которые учреждение вправе осуществлять в соответствии с е</w:t>
      </w:r>
      <w:r w:rsidR="00EB184E" w:rsidRPr="00C371A6">
        <w:rPr>
          <w:rFonts w:ascii="Arial Narrow" w:hAnsi="Arial Narrow"/>
          <w:sz w:val="24"/>
        </w:rPr>
        <w:t>го учредительными документами» О</w:t>
      </w:r>
      <w:r w:rsidRPr="00C371A6">
        <w:rPr>
          <w:rFonts w:ascii="Arial Narrow" w:hAnsi="Arial Narrow"/>
          <w:sz w:val="24"/>
        </w:rPr>
        <w:t xml:space="preserve">тчета заполняется в полном соответствии с перечнем иных видов деятельности, указанным в последней </w:t>
      </w:r>
      <w:r w:rsidR="001508B3" w:rsidRPr="00C371A6">
        <w:rPr>
          <w:rFonts w:ascii="Arial Narrow" w:hAnsi="Arial Narrow"/>
          <w:sz w:val="24"/>
        </w:rPr>
        <w:t>вступившей в силу</w:t>
      </w:r>
      <w:r w:rsidRPr="00C371A6">
        <w:rPr>
          <w:rFonts w:ascii="Arial Narrow" w:hAnsi="Arial Narrow"/>
          <w:sz w:val="24"/>
        </w:rPr>
        <w:t xml:space="preserve"> на конец отчётного периода версии Устава учреждения.</w:t>
      </w:r>
      <w:r w:rsidR="00702640" w:rsidRPr="00C371A6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</w:p>
    <w:p w:rsidR="008F2D6A" w:rsidRPr="00C371A6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i/>
          <w:sz w:val="24"/>
        </w:rPr>
        <w:t>Таблица 1.3.</w:t>
      </w:r>
      <w:r w:rsidRPr="00C371A6">
        <w:rPr>
          <w:rFonts w:ascii="Arial Narrow" w:hAnsi="Arial Narrow"/>
          <w:sz w:val="24"/>
        </w:rPr>
        <w:t xml:space="preserve"> «</w:t>
      </w:r>
      <w:r w:rsidR="001508B3" w:rsidRPr="00C371A6">
        <w:rPr>
          <w:rFonts w:ascii="Arial Narrow" w:hAnsi="Arial Narrow"/>
          <w:sz w:val="24"/>
        </w:rPr>
        <w:t>Перечень услуг (работ), которые фактически оказывались учреждением потребителям за плату в случаях, предусмотренных нормативными правовыми актами, с указанием потребителей указанных услуг (работ)</w:t>
      </w:r>
      <w:r w:rsidRPr="00C371A6">
        <w:rPr>
          <w:rFonts w:ascii="Arial Narrow" w:hAnsi="Arial Narrow"/>
          <w:sz w:val="24"/>
        </w:rPr>
        <w:t xml:space="preserve">» </w:t>
      </w:r>
      <w:r w:rsidR="00EB184E" w:rsidRPr="00C371A6">
        <w:rPr>
          <w:rFonts w:ascii="Arial Narrow" w:hAnsi="Arial Narrow"/>
          <w:sz w:val="24"/>
        </w:rPr>
        <w:t>О</w:t>
      </w:r>
      <w:r w:rsidRPr="00C371A6">
        <w:rPr>
          <w:rFonts w:ascii="Arial Narrow" w:hAnsi="Arial Narrow"/>
          <w:sz w:val="24"/>
        </w:rPr>
        <w:t xml:space="preserve">тчета заполняется в соответствии с перечнем услуг (работ), оказываемых потребителям за плату, указанным в последней </w:t>
      </w:r>
      <w:r w:rsidR="001508B3" w:rsidRPr="00C371A6">
        <w:rPr>
          <w:rFonts w:ascii="Arial Narrow" w:hAnsi="Arial Narrow"/>
          <w:sz w:val="24"/>
        </w:rPr>
        <w:t>вступившей в силу</w:t>
      </w:r>
      <w:r w:rsidRPr="00C371A6">
        <w:rPr>
          <w:rFonts w:ascii="Arial Narrow" w:hAnsi="Arial Narrow"/>
          <w:sz w:val="24"/>
        </w:rPr>
        <w:t xml:space="preserve"> на конец отчётного периода версии Устава учреждения.</w:t>
      </w:r>
    </w:p>
    <w:p w:rsidR="008F2D6A" w:rsidRPr="00C371A6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i/>
          <w:sz w:val="24"/>
        </w:rPr>
        <w:t>Таблица 1.4.</w:t>
      </w:r>
      <w:r w:rsidR="001508B3" w:rsidRPr="00C371A6">
        <w:rPr>
          <w:rFonts w:ascii="Arial Narrow" w:hAnsi="Arial Narrow"/>
          <w:i/>
          <w:sz w:val="24"/>
        </w:rPr>
        <w:t xml:space="preserve"> (1.5 для автономных учреждений)</w:t>
      </w:r>
      <w:r w:rsidRPr="00C371A6">
        <w:rPr>
          <w:rFonts w:ascii="Arial Narrow" w:hAnsi="Arial Narrow"/>
          <w:sz w:val="24"/>
        </w:rPr>
        <w:t xml:space="preserve">  «Перечень разрешительных документов, на основании которых учреждение осуществляет свою деятельность» заполняется в соответствии с актуальными разрешительными документами (минимально требуемый перечень: устав учреждения, свидетельство о государственной регистрации учреждения, свидетельство о государственной аккредитации</w:t>
      </w:r>
      <w:r w:rsidR="00702640" w:rsidRPr="00C371A6">
        <w:rPr>
          <w:rFonts w:ascii="Arial Narrow" w:hAnsi="Arial Narrow"/>
          <w:sz w:val="24"/>
        </w:rPr>
        <w:t xml:space="preserve"> (для образовательных учреждений)</w:t>
      </w:r>
      <w:r w:rsidRPr="00C371A6">
        <w:rPr>
          <w:rFonts w:ascii="Arial Narrow" w:hAnsi="Arial Narrow"/>
          <w:sz w:val="24"/>
        </w:rPr>
        <w:t>, лицензии необходимые для осуществления основных видов деятельности</w:t>
      </w:r>
      <w:r w:rsidR="00446719" w:rsidRPr="00C371A6">
        <w:rPr>
          <w:rFonts w:ascii="Arial Narrow" w:hAnsi="Arial Narrow"/>
          <w:sz w:val="24"/>
        </w:rPr>
        <w:t xml:space="preserve"> (при наличии)</w:t>
      </w:r>
      <w:r w:rsidRPr="00C371A6">
        <w:rPr>
          <w:rFonts w:ascii="Arial Narrow" w:hAnsi="Arial Narrow"/>
          <w:sz w:val="24"/>
        </w:rPr>
        <w:t>) с указанием номеров, даты выдачи и срока действия, размещенными на официальном сайте учреждения.</w:t>
      </w:r>
      <w:r w:rsidR="00702640" w:rsidRPr="00C371A6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  <w:r w:rsidR="0060248B" w:rsidRPr="00C371A6">
        <w:rPr>
          <w:rFonts w:ascii="Arial Narrow" w:hAnsi="Arial Narrow"/>
          <w:i/>
          <w:sz w:val="24"/>
        </w:rPr>
        <w:t xml:space="preserve"> </w:t>
      </w:r>
    </w:p>
    <w:p w:rsidR="008F2D6A" w:rsidRPr="00C371A6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i/>
          <w:sz w:val="24"/>
        </w:rPr>
        <w:t>Таблица 1.5.</w:t>
      </w:r>
      <w:r w:rsidR="001508B3" w:rsidRPr="00C371A6">
        <w:rPr>
          <w:rFonts w:ascii="Arial Narrow" w:hAnsi="Arial Narrow"/>
          <w:sz w:val="24"/>
        </w:rPr>
        <w:t xml:space="preserve"> </w:t>
      </w:r>
      <w:r w:rsidR="001508B3" w:rsidRPr="00C371A6">
        <w:rPr>
          <w:rFonts w:ascii="Arial Narrow" w:hAnsi="Arial Narrow"/>
          <w:i/>
          <w:sz w:val="24"/>
        </w:rPr>
        <w:t>(1.6 для автономных учреждений)</w:t>
      </w:r>
      <w:r w:rsidRPr="00C371A6">
        <w:rPr>
          <w:rFonts w:ascii="Arial Narrow" w:hAnsi="Arial Narrow"/>
          <w:sz w:val="24"/>
        </w:rPr>
        <w:t xml:space="preserve"> «Сведения о численности работников учреждения» Отчета должна содержать сведения о штатной и среднегодовой (среднесписочной) численности учреждения, квалификации сотрудников</w:t>
      </w:r>
      <w:r w:rsidR="00722D5E" w:rsidRPr="00C371A6">
        <w:rPr>
          <w:rFonts w:ascii="Arial Narrow" w:hAnsi="Arial Narrow"/>
          <w:sz w:val="24"/>
        </w:rPr>
        <w:t>,</w:t>
      </w:r>
      <w:r w:rsidRPr="00C371A6">
        <w:rPr>
          <w:rFonts w:ascii="Arial Narrow" w:hAnsi="Arial Narrow"/>
          <w:sz w:val="24"/>
        </w:rPr>
        <w:t xml:space="preserve"> средней заработной плате сотрудников учреждения </w:t>
      </w:r>
      <w:r w:rsidR="00722D5E" w:rsidRPr="00C371A6">
        <w:rPr>
          <w:rFonts w:ascii="Arial Narrow" w:hAnsi="Arial Narrow"/>
          <w:sz w:val="24"/>
        </w:rPr>
        <w:t>(</w:t>
      </w:r>
      <w:r w:rsidR="001508B3" w:rsidRPr="00C371A6">
        <w:rPr>
          <w:rFonts w:ascii="Arial Narrow" w:hAnsi="Arial Narrow"/>
          <w:sz w:val="24"/>
        </w:rPr>
        <w:t>данные приводятся за отчетный период и период, предшествующий отчетному</w:t>
      </w:r>
      <w:r w:rsidR="00722D5E" w:rsidRPr="00C371A6">
        <w:rPr>
          <w:rFonts w:ascii="Arial Narrow" w:hAnsi="Arial Narrow"/>
          <w:sz w:val="24"/>
        </w:rPr>
        <w:t xml:space="preserve">), </w:t>
      </w:r>
      <w:r w:rsidRPr="00C371A6">
        <w:rPr>
          <w:rFonts w:ascii="Arial Narrow" w:hAnsi="Arial Narrow"/>
          <w:sz w:val="24"/>
        </w:rPr>
        <w:t xml:space="preserve">а также </w:t>
      </w:r>
      <w:r w:rsidRPr="00C371A6">
        <w:rPr>
          <w:rFonts w:ascii="Arial Narrow" w:hAnsi="Arial Narrow"/>
          <w:sz w:val="24"/>
        </w:rPr>
        <w:lastRenderedPageBreak/>
        <w:t>пояснения (</w:t>
      </w:r>
      <w:r w:rsidR="001508B3" w:rsidRPr="00C371A6">
        <w:rPr>
          <w:rFonts w:ascii="Arial Narrow" w:hAnsi="Arial Narrow"/>
          <w:sz w:val="24"/>
        </w:rPr>
        <w:t>в случае изменения количества штатных единиц учреждения более 30%</w:t>
      </w:r>
      <w:r w:rsidR="006C638D" w:rsidRPr="00C371A6">
        <w:rPr>
          <w:rFonts w:ascii="Arial Narrow" w:hAnsi="Arial Narrow"/>
          <w:sz w:val="24"/>
        </w:rPr>
        <w:t xml:space="preserve">). </w:t>
      </w:r>
      <w:r w:rsidRPr="00C371A6">
        <w:rPr>
          <w:rFonts w:ascii="Arial Narrow" w:hAnsi="Arial Narrow"/>
          <w:sz w:val="24"/>
        </w:rPr>
        <w:t>Показатели</w:t>
      </w:r>
      <w:r w:rsidR="001508B3" w:rsidRPr="00C371A6">
        <w:rPr>
          <w:rFonts w:ascii="Arial Narrow" w:hAnsi="Arial Narrow"/>
          <w:sz w:val="24"/>
        </w:rPr>
        <w:t xml:space="preserve"> графы</w:t>
      </w:r>
      <w:r w:rsidRPr="00C371A6">
        <w:rPr>
          <w:rFonts w:ascii="Arial Narrow" w:hAnsi="Arial Narrow"/>
          <w:sz w:val="24"/>
        </w:rPr>
        <w:t xml:space="preserve"> "Квалификация сотрудников учреждения" указываются приве</w:t>
      </w:r>
      <w:r w:rsidR="006C638D" w:rsidRPr="00C371A6">
        <w:rPr>
          <w:rFonts w:ascii="Arial Narrow" w:hAnsi="Arial Narrow"/>
          <w:sz w:val="24"/>
        </w:rPr>
        <w:t>денные к числу ставок значения</w:t>
      </w:r>
      <w:r w:rsidR="001508B3" w:rsidRPr="00C371A6">
        <w:rPr>
          <w:rFonts w:ascii="Arial Narrow" w:hAnsi="Arial Narrow"/>
          <w:sz w:val="24"/>
        </w:rPr>
        <w:t xml:space="preserve"> с учетом внешних совместителей. Сотрудники, одновременно обладающие высшим образованием, ученной степенью и ученым званием отражаются во всех трех графах.</w:t>
      </w:r>
      <w:r w:rsidR="00FB4B74" w:rsidRPr="00C371A6">
        <w:rPr>
          <w:rFonts w:ascii="Arial Narrow" w:hAnsi="Arial Narrow"/>
          <w:sz w:val="24"/>
        </w:rPr>
        <w:t xml:space="preserve"> «</w:t>
      </w:r>
      <w:r w:rsidRPr="00C371A6">
        <w:rPr>
          <w:rFonts w:ascii="Arial Narrow" w:hAnsi="Arial Narrow"/>
          <w:sz w:val="24"/>
        </w:rPr>
        <w:t>Средняя численность работников списочного состава с учетом внешних совместителей учреждения</w:t>
      </w:r>
      <w:r w:rsidR="00FB4B74" w:rsidRPr="00C371A6">
        <w:rPr>
          <w:rFonts w:ascii="Arial Narrow" w:hAnsi="Arial Narrow"/>
          <w:sz w:val="24"/>
        </w:rPr>
        <w:t>»</w:t>
      </w:r>
      <w:r w:rsidRPr="00C371A6">
        <w:rPr>
          <w:rFonts w:ascii="Arial Narrow" w:hAnsi="Arial Narrow"/>
          <w:sz w:val="24"/>
        </w:rPr>
        <w:t xml:space="preserve"> указывается в соответствии с требовани</w:t>
      </w:r>
      <w:r w:rsidR="00AB2E88" w:rsidRPr="00C371A6">
        <w:rPr>
          <w:rFonts w:ascii="Arial Narrow" w:hAnsi="Arial Narrow"/>
          <w:sz w:val="24"/>
        </w:rPr>
        <w:t>ями</w:t>
      </w:r>
      <w:r w:rsidRPr="00C371A6">
        <w:rPr>
          <w:rFonts w:ascii="Arial Narrow" w:hAnsi="Arial Narrow"/>
          <w:sz w:val="24"/>
        </w:rPr>
        <w:t xml:space="preserve"> к определению средней численности, отраженными в указаниях к заполнению с</w:t>
      </w:r>
      <w:r w:rsidR="006C638D" w:rsidRPr="00C371A6">
        <w:rPr>
          <w:rFonts w:ascii="Arial Narrow" w:hAnsi="Arial Narrow"/>
          <w:sz w:val="24"/>
        </w:rPr>
        <w:t xml:space="preserve">татистических форм отчетности. </w:t>
      </w:r>
      <w:r w:rsidR="00FB4B74" w:rsidRPr="00C371A6">
        <w:rPr>
          <w:rFonts w:ascii="Arial Narrow" w:hAnsi="Arial Narrow"/>
          <w:sz w:val="24"/>
        </w:rPr>
        <w:t>«</w:t>
      </w:r>
      <w:r w:rsidRPr="00C371A6">
        <w:rPr>
          <w:rFonts w:ascii="Arial Narrow" w:hAnsi="Arial Narrow"/>
          <w:sz w:val="24"/>
        </w:rPr>
        <w:t>Средняя заработна</w:t>
      </w:r>
      <w:r w:rsidR="007E0146" w:rsidRPr="00C371A6">
        <w:rPr>
          <w:rFonts w:ascii="Arial Narrow" w:hAnsi="Arial Narrow"/>
          <w:sz w:val="24"/>
        </w:rPr>
        <w:t>я плата сотрудников учреждения</w:t>
      </w:r>
      <w:r w:rsidR="00FB4B74" w:rsidRPr="00C371A6">
        <w:rPr>
          <w:rFonts w:ascii="Arial Narrow" w:hAnsi="Arial Narrow"/>
          <w:sz w:val="24"/>
        </w:rPr>
        <w:t>»</w:t>
      </w:r>
      <w:r w:rsidRPr="00C371A6">
        <w:rPr>
          <w:rFonts w:ascii="Arial Narrow" w:hAnsi="Arial Narrow"/>
          <w:sz w:val="24"/>
        </w:rPr>
        <w:t xml:space="preserve"> также приводится в </w:t>
      </w:r>
      <w:r w:rsidR="006C638D" w:rsidRPr="00C371A6">
        <w:rPr>
          <w:rFonts w:ascii="Arial Narrow" w:hAnsi="Arial Narrow"/>
          <w:sz w:val="24"/>
        </w:rPr>
        <w:t>соответствии</w:t>
      </w:r>
      <w:r w:rsidRPr="00C371A6">
        <w:rPr>
          <w:rFonts w:ascii="Arial Narrow" w:hAnsi="Arial Narrow"/>
          <w:sz w:val="24"/>
        </w:rPr>
        <w:t xml:space="preserve"> с данными</w:t>
      </w:r>
      <w:r w:rsidR="007E0146" w:rsidRPr="00C371A6">
        <w:rPr>
          <w:rFonts w:ascii="Arial Narrow" w:hAnsi="Arial Narrow"/>
          <w:sz w:val="24"/>
        </w:rPr>
        <w:t>,</w:t>
      </w:r>
      <w:r w:rsidRPr="00C371A6">
        <w:rPr>
          <w:rFonts w:ascii="Arial Narrow" w:hAnsi="Arial Narrow"/>
          <w:sz w:val="24"/>
        </w:rPr>
        <w:t xml:space="preserve"> отраженными в статистических формах отчетности о численности и оплате труда работников с учетом внешних </w:t>
      </w:r>
      <w:r w:rsidR="006C638D" w:rsidRPr="00C371A6">
        <w:rPr>
          <w:rFonts w:ascii="Arial Narrow" w:hAnsi="Arial Narrow"/>
          <w:sz w:val="24"/>
        </w:rPr>
        <w:t xml:space="preserve">совместителей. </w:t>
      </w:r>
      <w:r w:rsidRPr="00C371A6">
        <w:rPr>
          <w:rFonts w:ascii="Arial Narrow" w:hAnsi="Arial Narrow"/>
          <w:sz w:val="24"/>
        </w:rPr>
        <w:t>Распределение показателей по строкам осуществляется в соответствии с номенклатурой должностей.</w:t>
      </w:r>
      <w:r w:rsidR="006C638D" w:rsidRPr="00C371A6">
        <w:rPr>
          <w:rFonts w:ascii="Arial Narrow" w:hAnsi="Arial Narrow"/>
          <w:sz w:val="24"/>
        </w:rPr>
        <w:t xml:space="preserve"> </w:t>
      </w:r>
      <w:r w:rsidR="00FB4B74" w:rsidRPr="00C371A6">
        <w:rPr>
          <w:rFonts w:ascii="Arial Narrow" w:hAnsi="Arial Narrow"/>
          <w:sz w:val="24"/>
        </w:rPr>
        <w:t xml:space="preserve">Применительно к образовательным учреждениям контрольные соотношения приведены в таблице: </w:t>
      </w:r>
    </w:p>
    <w:p w:rsidR="008F2D6A" w:rsidRPr="00C371A6" w:rsidRDefault="00C7673B" w:rsidP="0072462D">
      <w:pPr>
        <w:ind w:hanging="851"/>
        <w:jc w:val="center"/>
        <w:rPr>
          <w:rFonts w:ascii="Arial Narrow" w:hAnsi="Arial Narrow"/>
          <w:noProof/>
          <w:lang w:eastAsia="ru-RU"/>
        </w:rPr>
      </w:pPr>
      <w:r w:rsidRPr="00C371A6">
        <w:rPr>
          <w:rFonts w:ascii="Arial Narrow" w:hAnsi="Arial Narrow"/>
          <w:noProof/>
          <w:lang w:eastAsia="ru-RU"/>
        </w:rPr>
        <w:drawing>
          <wp:inline distT="0" distB="0" distL="0" distR="0" wp14:anchorId="610A3D3E" wp14:editId="60DC5754">
            <wp:extent cx="6190615" cy="64198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827" cy="6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lastRenderedPageBreak/>
        <w:t>В соответствии с пунктом 7 Положения об установлении систем оплаты труда работников федеральных бюджетных, автономных и казенных учреждений (далее – Положение о НСОТ), утвержденного Постановлением Правительства Российской Федерации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(далее – Постановление № 583), работники делятся на три типа:</w:t>
      </w:r>
    </w:p>
    <w:p w:rsidR="00945E41" w:rsidRPr="00C371A6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• основной персонал федерального учреждения – работники федерального учреждения, непосредственно оказывающие услуги (выполняющие работы), направленные на достижение определенных уставом и целями деятельности этого учреждения, а также их непосредственные руководители;</w:t>
      </w:r>
    </w:p>
    <w:p w:rsidR="00945E41" w:rsidRPr="00C371A6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• вспомогательный персонал федерального учреждения – работники федеральных учреждений, создающие условия для оказания услуг (выполнения работ), направленных на достижение определенных уставом и целями деятельности этого учреждения, включая обслуживание зданий и оборудования;</w:t>
      </w:r>
    </w:p>
    <w:p w:rsidR="00945E41" w:rsidRPr="00C371A6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• административно-управленческий персонал федерального учреждения – работники федерального учреждения, занятые управлением (организацией) оказания услуг (выполнения работ), а также работники федерального учреждения, выполняющие административные функции, необходимые для обеспечения деятельности федерального учреждения.</w:t>
      </w: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 Категория "Основной персонал" = "Педагогические работники" + "Профессорско-преподавательский состав" + "Научные работники" (с выделением категории «Научные сотрудники») + "Прочий основной персонал".</w:t>
      </w: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 К педагогическим работникам образовательных учреждений, реализующих программы  начального, среднего профессионального образования и  учреждений дополнительного профессионального образования, осуществляющих подготовку (повышение квалификации) специалистов, имеющих среднее профессиональное образование, относятся: преподаватель; педагог-организатор; социальный педагог; учитель-дефектолог, учитель-логопед (логопед); педагог-психолог; воспитатель (включая старшего); педагог-библиотекарь; старший вожатый; педагог дополнительного образования (включая старшего); музыкальный руководитель; концертмейстер; руководитель физического воспитания; инструктор по физической культуре; методист (включая старшего); инструктор-методист (включая старшего); инструктор по труду; преподаватель-организатор основ безопасности жизнедеятельности; тренер-преподаватель (включая старшего); мастер производственного обучения – по аналогии с формой ЗП-образование.</w:t>
      </w: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К профессорско-преподавательскому составу относятся: ассистент; преподаватель; старший преподаватель; доцент; профессор; заведующий кафедрой; декан факультета (директор института) – по аналогии с формой ЗП-образование. Что регламентировано также Постановлением Правительства Российской Федерации № 678.</w:t>
      </w: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lastRenderedPageBreak/>
        <w:t xml:space="preserve"> Соответственно, к категории "Прочий основной персонал" относятся те, кто </w:t>
      </w:r>
      <w:r w:rsidR="008B170D" w:rsidRPr="00C371A6">
        <w:rPr>
          <w:rFonts w:ascii="Arial Narrow" w:hAnsi="Arial Narrow"/>
          <w:sz w:val="24"/>
        </w:rPr>
        <w:t xml:space="preserve">не </w:t>
      </w:r>
      <w:r w:rsidRPr="00C371A6">
        <w:rPr>
          <w:rFonts w:ascii="Arial Narrow" w:hAnsi="Arial Narrow"/>
          <w:sz w:val="24"/>
        </w:rPr>
        <w:t>вошел ни в одну из категорий: "Педагогические работники", "Профессорско-преподавательский состав", "Научные работники", "Административно-управленческий персонал" и "Вспомогательный персонал".</w:t>
      </w: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Применительно к научным учреждением контрольные соотношения приведены в таблице.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901"/>
        <w:gridCol w:w="1557"/>
        <w:gridCol w:w="1384"/>
        <w:gridCol w:w="1108"/>
        <w:gridCol w:w="1662"/>
        <w:gridCol w:w="1799"/>
        <w:gridCol w:w="1106"/>
      </w:tblGrid>
      <w:tr w:rsidR="00C371A6" w:rsidRPr="00C371A6" w:rsidTr="00945E41">
        <w:trPr>
          <w:trHeight w:val="30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1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Среднегодовая (среднесписочная) численность работников учреждения, чел.</w:t>
            </w:r>
          </w:p>
        </w:tc>
        <w:tc>
          <w:tcPr>
            <w:tcW w:w="23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Средняя заработная плата сотрудников учреждения, тыс.руб.</w:t>
            </w:r>
          </w:p>
        </w:tc>
      </w:tr>
      <w:tr w:rsidR="00C371A6" w:rsidRPr="00C371A6" w:rsidTr="00945E41">
        <w:trPr>
          <w:trHeight w:val="509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C371A6" w:rsidRPr="00C371A6" w:rsidTr="00945E41">
        <w:trPr>
          <w:trHeight w:val="509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год, предшествующий отчетному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год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Изменение (%)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период, предшествующий отчетному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Изменение (%)</w:t>
            </w:r>
          </w:p>
        </w:tc>
      </w:tr>
      <w:tr w:rsidR="00C371A6" w:rsidRPr="00C371A6" w:rsidTr="00945E41">
        <w:trPr>
          <w:trHeight w:val="509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C371A6" w:rsidRPr="00C371A6" w:rsidTr="00945E41">
        <w:trPr>
          <w:trHeight w:val="31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371A6" w:rsidRPr="00C371A6" w:rsidTr="00945E41">
        <w:trPr>
          <w:trHeight w:val="78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из них научные сотрудники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 5 (графа 1 и графа 2) ЗП-наука за январь - декабрь года предшествующего отчетному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стр. 5 (графа 1 и графа 2)  ЗП-наука за январь - декабрь отчетного года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15/графа 14 - 1) *100%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 5 (графа 3 и графа 5) ЗП-наука за январь - декабрь отчетного года/графа 14/12</w:t>
            </w:r>
            <w:r w:rsidR="008B170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месяцев</w:t>
            </w: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стр. 5 (графа 3 и графа 5) ЗП-наука за январь - </w:t>
            </w:r>
            <w:r w:rsidR="008B170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декабрь отчетного года/графа 15</w:t>
            </w: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/12</w:t>
            </w:r>
            <w:r w:rsidR="008B170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18/графа 17 - 1)*100%</w:t>
            </w:r>
          </w:p>
        </w:tc>
      </w:tr>
      <w:tr w:rsidR="00C371A6" w:rsidRPr="00C371A6" w:rsidTr="00945E41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Итого по учреждению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 1 (графа 1 и графа 2) ЗП-наука за январь - декабрь года предшествующего отчетному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стр. 1 (графа 1 и графа 2)  ЗП-наука за январь - декабрь отчетного года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15/графа 14 - 1) *100%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41" w:rsidRPr="00C371A6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 1 (графа 3 и графа 5) ЗП-наука за январь - декабрь отчетного года/графа 14/12</w:t>
            </w:r>
            <w:r w:rsidR="008B170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41" w:rsidRPr="00C371A6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 1 (графа 3 и графа 5) ЗП-наука за январь - декабрь отчетного года</w:t>
            </w:r>
            <w:r w:rsidR="008B170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/графа 15</w:t>
            </w: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/12</w:t>
            </w:r>
            <w:r w:rsidR="008B170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C371A6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18/графа 17 - 1)*100%</w:t>
            </w:r>
          </w:p>
        </w:tc>
      </w:tr>
    </w:tbl>
    <w:p w:rsidR="00945E41" w:rsidRPr="00C371A6" w:rsidRDefault="00945E41" w:rsidP="00EA4D64">
      <w:pPr>
        <w:ind w:firstLine="567"/>
        <w:jc w:val="both"/>
        <w:rPr>
          <w:rFonts w:ascii="Arial Narrow" w:hAnsi="Arial Narrow"/>
          <w:i/>
        </w:rPr>
      </w:pP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Обращаем внимание, что работник, принятый на одну ставку, но получающий в одной организации две, полторы или менее одной ставки или оформленный в одной организации как внутренний совместитель, учитывается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включая совмещение профессий (должностей), учитывается один раз по месту основной работы, в фонде заработной платы показывается сумма заработной платы с учетом оплаты труда по совместительству (совмещению).</w:t>
      </w: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Если работник по основной работе относится к одной категории, а по внутреннему совместительству - к другой, чем основная работа, то он должен быть отражен один раз - по той строке, к которой относится его основная работа. При этом в фонде заработной платы по этой строке отражается суммарный заработок - за основную работу и за работу по внутреннему совместительству.</w:t>
      </w:r>
    </w:p>
    <w:p w:rsidR="00945E41" w:rsidRPr="00C371A6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sz w:val="24"/>
        </w:rPr>
        <w:t>Например, если научный сотрудник по внутреннему совместительству работает на должности техника, то он должен отражаться как единица по категории научный сотрудник, а в фонде заработной платы должна отражаться его суммарная заработная плата как научного сотрудника и как техника.</w:t>
      </w:r>
    </w:p>
    <w:p w:rsidR="0060248B" w:rsidRPr="00C371A6" w:rsidRDefault="0060248B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 xml:space="preserve">Автономные учреждения дополнительно </w:t>
      </w:r>
      <w:r w:rsidR="00083DD5" w:rsidRPr="00C371A6">
        <w:rPr>
          <w:rFonts w:ascii="Arial Narrow" w:hAnsi="Arial Narrow"/>
          <w:i/>
          <w:sz w:val="24"/>
          <w:szCs w:val="24"/>
        </w:rPr>
        <w:t>в рамках</w:t>
      </w:r>
      <w:r w:rsidRPr="00C371A6">
        <w:rPr>
          <w:rFonts w:ascii="Arial Narrow" w:hAnsi="Arial Narrow"/>
          <w:sz w:val="24"/>
          <w:szCs w:val="24"/>
        </w:rPr>
        <w:t xml:space="preserve"> раздела «Общие сведения об учреждении» </w:t>
      </w:r>
      <w:r w:rsidRPr="00C371A6">
        <w:rPr>
          <w:rFonts w:ascii="Arial Narrow" w:hAnsi="Arial Narrow"/>
          <w:i/>
          <w:sz w:val="24"/>
          <w:szCs w:val="24"/>
        </w:rPr>
        <w:t>за каждый из двух предшествующих опубликованию лет также приводят сведения о составе наблюдательного совета</w:t>
      </w:r>
      <w:r w:rsidR="00446719" w:rsidRPr="00C371A6">
        <w:rPr>
          <w:rFonts w:ascii="Arial Narrow" w:hAnsi="Arial Narrow"/>
          <w:i/>
          <w:sz w:val="24"/>
          <w:szCs w:val="24"/>
        </w:rPr>
        <w:t xml:space="preserve"> </w:t>
      </w:r>
      <w:r w:rsidR="00446719" w:rsidRPr="00C371A6">
        <w:rPr>
          <w:rFonts w:ascii="Arial Narrow" w:hAnsi="Arial Narrow"/>
          <w:i/>
          <w:sz w:val="24"/>
        </w:rPr>
        <w:t>(таблица 1.1 для автономных учреждений).</w:t>
      </w:r>
    </w:p>
    <w:p w:rsidR="00856F02" w:rsidRPr="00C371A6" w:rsidRDefault="00856F0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</w:p>
    <w:p w:rsidR="00856F02" w:rsidRPr="00C371A6" w:rsidRDefault="00856F0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</w:p>
    <w:p w:rsidR="002F5F52" w:rsidRPr="00C371A6" w:rsidRDefault="000E444C" w:rsidP="00EA4D64">
      <w:pPr>
        <w:ind w:firstLine="567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C371A6">
        <w:rPr>
          <w:rFonts w:ascii="Arial Narrow" w:hAnsi="Arial Narrow"/>
          <w:b/>
          <w:i/>
          <w:sz w:val="24"/>
          <w:szCs w:val="24"/>
          <w:u w:val="single"/>
        </w:rPr>
        <w:lastRenderedPageBreak/>
        <w:t>Дополнительно информируем:</w:t>
      </w:r>
    </w:p>
    <w:p w:rsidR="002F5F52" w:rsidRPr="00C371A6" w:rsidRDefault="002F5F5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 xml:space="preserve">В соответствии с требованиями </w:t>
      </w:r>
      <w:r w:rsidR="000E444C" w:rsidRPr="00C371A6">
        <w:rPr>
          <w:rFonts w:ascii="Arial Narrow" w:hAnsi="Arial Narrow"/>
          <w:i/>
          <w:sz w:val="24"/>
          <w:szCs w:val="24"/>
        </w:rPr>
        <w:t>п.6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утв. Приказом Минфина РФ от 21 июля 2011г. № 86н путем предоставления через официальный сайт (</w:t>
      </w:r>
      <w:r w:rsidR="000E444C" w:rsidRPr="00C371A6">
        <w:rPr>
          <w:rFonts w:ascii="Arial Narrow" w:hAnsi="Arial Narrow"/>
          <w:i/>
          <w:sz w:val="24"/>
          <w:szCs w:val="24"/>
          <w:lang w:val="en-US"/>
        </w:rPr>
        <w:t>www</w:t>
      </w:r>
      <w:r w:rsidR="000E444C" w:rsidRPr="00C371A6">
        <w:rPr>
          <w:rFonts w:ascii="Arial Narrow" w:hAnsi="Arial Narrow"/>
          <w:i/>
          <w:sz w:val="24"/>
          <w:szCs w:val="24"/>
        </w:rPr>
        <w:t>.</w:t>
      </w:r>
      <w:r w:rsidR="000E444C" w:rsidRPr="00C371A6">
        <w:rPr>
          <w:rFonts w:ascii="Arial Narrow" w:hAnsi="Arial Narrow"/>
          <w:i/>
          <w:sz w:val="24"/>
          <w:szCs w:val="24"/>
          <w:lang w:val="en-US"/>
        </w:rPr>
        <w:t>bus</w:t>
      </w:r>
      <w:r w:rsidR="000E444C" w:rsidRPr="00C371A6">
        <w:rPr>
          <w:rFonts w:ascii="Arial Narrow" w:hAnsi="Arial Narrow"/>
          <w:i/>
          <w:sz w:val="24"/>
          <w:szCs w:val="24"/>
        </w:rPr>
        <w:t>.</w:t>
      </w:r>
      <w:r w:rsidR="000E444C" w:rsidRPr="00C371A6">
        <w:rPr>
          <w:rFonts w:ascii="Arial Narrow" w:hAnsi="Arial Narrow"/>
          <w:i/>
          <w:sz w:val="24"/>
          <w:szCs w:val="24"/>
          <w:lang w:val="en-US"/>
        </w:rPr>
        <w:t>gov</w:t>
      </w:r>
      <w:r w:rsidR="000E444C" w:rsidRPr="00C371A6">
        <w:rPr>
          <w:rFonts w:ascii="Arial Narrow" w:hAnsi="Arial Narrow"/>
          <w:i/>
          <w:sz w:val="24"/>
          <w:szCs w:val="24"/>
        </w:rPr>
        <w:t>.</w:t>
      </w:r>
      <w:r w:rsidR="000E444C" w:rsidRPr="00C371A6">
        <w:rPr>
          <w:rFonts w:ascii="Arial Narrow" w:hAnsi="Arial Narrow"/>
          <w:i/>
          <w:sz w:val="24"/>
          <w:szCs w:val="24"/>
          <w:lang w:val="en-US"/>
        </w:rPr>
        <w:t>ru</w:t>
      </w:r>
      <w:r w:rsidR="000E444C" w:rsidRPr="00C371A6">
        <w:rPr>
          <w:rFonts w:ascii="Arial Narrow" w:hAnsi="Arial Narrow"/>
          <w:i/>
          <w:sz w:val="24"/>
          <w:szCs w:val="24"/>
        </w:rPr>
        <w:t xml:space="preserve">) электронных копий документов учреждение должно обеспечить размещение актуальных </w:t>
      </w:r>
      <w:r w:rsidR="00934324" w:rsidRPr="00C371A6">
        <w:rPr>
          <w:rFonts w:ascii="Arial Narrow" w:hAnsi="Arial Narrow"/>
          <w:i/>
          <w:sz w:val="24"/>
          <w:szCs w:val="24"/>
        </w:rPr>
        <w:t xml:space="preserve">версий </w:t>
      </w:r>
      <w:r w:rsidR="000E444C" w:rsidRPr="00C371A6">
        <w:rPr>
          <w:rFonts w:ascii="Arial Narrow" w:hAnsi="Arial Narrow"/>
          <w:i/>
          <w:sz w:val="24"/>
          <w:szCs w:val="24"/>
        </w:rPr>
        <w:t xml:space="preserve">документов на соответствующем ресурсе, поскольку проверка актуальности приведенных в разделе 1 данных, в частности </w:t>
      </w:r>
      <w:r w:rsidR="009274A1" w:rsidRPr="00C371A6">
        <w:rPr>
          <w:rFonts w:ascii="Arial Narrow" w:hAnsi="Arial Narrow"/>
          <w:i/>
          <w:sz w:val="24"/>
          <w:szCs w:val="24"/>
        </w:rPr>
        <w:t>информация по учредительным документам, св</w:t>
      </w:r>
      <w:r w:rsidR="00612ACC" w:rsidRPr="00C371A6">
        <w:rPr>
          <w:rFonts w:ascii="Arial Narrow" w:hAnsi="Arial Narrow"/>
          <w:i/>
          <w:sz w:val="24"/>
          <w:szCs w:val="24"/>
        </w:rPr>
        <w:t xml:space="preserve">идетельствам о государственной </w:t>
      </w:r>
      <w:r w:rsidR="009274A1" w:rsidRPr="00C371A6">
        <w:rPr>
          <w:rFonts w:ascii="Arial Narrow" w:hAnsi="Arial Narrow"/>
          <w:i/>
          <w:sz w:val="24"/>
          <w:szCs w:val="24"/>
        </w:rPr>
        <w:t>регистрации, документов, содержащих сведения о составе наблюдательного совета (для автономных учреждений)</w:t>
      </w:r>
      <w:r w:rsidR="000E444C" w:rsidRPr="00C371A6">
        <w:rPr>
          <w:rFonts w:ascii="Arial Narrow" w:hAnsi="Arial Narrow"/>
          <w:i/>
          <w:sz w:val="24"/>
          <w:szCs w:val="24"/>
        </w:rPr>
        <w:t xml:space="preserve"> будет реализована на основании данного источника.</w:t>
      </w:r>
    </w:p>
    <w:p w:rsidR="00C845B0" w:rsidRPr="00C371A6" w:rsidRDefault="002F5F52" w:rsidP="00EA4D64">
      <w:pPr>
        <w:ind w:firstLine="567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371A6">
        <w:rPr>
          <w:rFonts w:ascii="Arial Narrow" w:hAnsi="Arial Narrow"/>
          <w:sz w:val="24"/>
          <w:szCs w:val="24"/>
        </w:rPr>
        <w:t xml:space="preserve"> </w:t>
      </w:r>
      <w:r w:rsidR="00C845B0" w:rsidRPr="00C371A6">
        <w:rPr>
          <w:rFonts w:ascii="Arial Narrow" w:hAnsi="Arial Narrow"/>
          <w:b/>
          <w:sz w:val="24"/>
          <w:szCs w:val="24"/>
          <w:u w:val="single"/>
        </w:rPr>
        <w:t>Информация раздела «Результат деятельности учреждения» представляется в виде таблиц:</w:t>
      </w:r>
    </w:p>
    <w:p w:rsidR="00FB4B74" w:rsidRPr="00C371A6" w:rsidRDefault="00C845B0" w:rsidP="000D7C4D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2.1.</w:t>
      </w:r>
      <w:r w:rsidRPr="00C371A6">
        <w:rPr>
          <w:rFonts w:ascii="Arial Narrow" w:hAnsi="Arial Narrow"/>
          <w:sz w:val="24"/>
          <w:szCs w:val="24"/>
        </w:rPr>
        <w:t xml:space="preserve"> «Общие результаты деятельности учреждения» </w:t>
      </w:r>
      <w:r w:rsidR="00EB184E" w:rsidRPr="00C371A6">
        <w:rPr>
          <w:rFonts w:ascii="Arial Narrow" w:hAnsi="Arial Narrow"/>
          <w:sz w:val="24"/>
          <w:szCs w:val="24"/>
        </w:rPr>
        <w:t>О</w:t>
      </w:r>
      <w:r w:rsidRPr="00C371A6">
        <w:rPr>
          <w:rFonts w:ascii="Arial Narrow" w:hAnsi="Arial Narrow"/>
          <w:sz w:val="24"/>
          <w:szCs w:val="24"/>
        </w:rPr>
        <w:t xml:space="preserve">тчета учреждение указывает изменение балансовой (остаточной) стоимости нефинансовых активов, изменение (увеличение, уменьшение) дебиторской и кредиторской задолженностей учреждения относительно предыдущего отчетного года (в процентах). </w:t>
      </w:r>
      <w:r w:rsidR="00FB4B74" w:rsidRPr="00C371A6">
        <w:rPr>
          <w:rFonts w:ascii="Arial Narrow" w:hAnsi="Arial Narrow"/>
          <w:sz w:val="24"/>
          <w:szCs w:val="24"/>
        </w:rPr>
        <w:t xml:space="preserve">Справочно под таблицей приводятся общие суммы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 указываются причины образования дебиторской задолженности, нереальной к взысканию, а также просроченной кредиторской задолженности. </w:t>
      </w:r>
    </w:p>
    <w:p w:rsidR="00C845B0" w:rsidRPr="00C371A6" w:rsidRDefault="00193D28" w:rsidP="000D7C4D">
      <w:pPr>
        <w:ind w:firstLine="567"/>
        <w:jc w:val="center"/>
        <w:rPr>
          <w:rFonts w:ascii="Arial Narrow" w:hAnsi="Arial Narrow"/>
          <w:noProof/>
          <w:sz w:val="24"/>
          <w:szCs w:val="24"/>
          <w:lang w:eastAsia="ru-RU"/>
        </w:rPr>
      </w:pPr>
      <w:r w:rsidRPr="00C371A6">
        <w:rPr>
          <w:rFonts w:ascii="Arial Narrow" w:hAnsi="Arial Narrow"/>
          <w:sz w:val="24"/>
          <w:szCs w:val="24"/>
        </w:rPr>
        <w:t>Контрольные соотношения применяемые в процессе проверки приведены в таблице: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75"/>
        <w:gridCol w:w="2568"/>
        <w:gridCol w:w="2604"/>
        <w:gridCol w:w="1913"/>
      </w:tblGrid>
      <w:tr w:rsidR="00C371A6" w:rsidRPr="00C371A6" w:rsidTr="00AB109A">
        <w:trPr>
          <w:trHeight w:val="458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AB109A" w:rsidRPr="00C371A6" w:rsidRDefault="00AB109A" w:rsidP="000D7C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Контрольные соотношения по данным таблицы 2.1.</w:t>
            </w:r>
          </w:p>
        </w:tc>
      </w:tr>
      <w:tr w:rsidR="00C371A6" w:rsidRPr="00C371A6" w:rsidTr="00AB109A">
        <w:trPr>
          <w:trHeight w:val="769"/>
        </w:trPr>
        <w:tc>
          <w:tcPr>
            <w:tcW w:w="277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C371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9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 начало отчетного периода (тыс.руб.)</w:t>
            </w:r>
          </w:p>
        </w:tc>
        <w:tc>
          <w:tcPr>
            <w:tcW w:w="1388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 конец отчетного периода (тыс.руб.)</w:t>
            </w:r>
          </w:p>
        </w:tc>
        <w:tc>
          <w:tcPr>
            <w:tcW w:w="1020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Изменение, %</w:t>
            </w:r>
          </w:p>
        </w:tc>
      </w:tr>
      <w:tr w:rsidR="00C371A6" w:rsidRPr="00C371A6" w:rsidTr="00AB109A">
        <w:trPr>
          <w:trHeight w:val="315"/>
        </w:trPr>
        <w:tc>
          <w:tcPr>
            <w:tcW w:w="277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6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8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pct"/>
            <w:shd w:val="clear" w:color="000000" w:fill="FFFFFF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I" Баланса (ф.0503730), стр. 190, 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I" Баланса (ф.0503730), стр. 190,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недвижимое имущество, всего: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стр.311, графа 4 (по всем КФО учреждения)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стр.311, графа 11 (по всем КФО учреждения)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1260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 –  стр.321, графа 4 (по всем КФО учреждения)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 –  стр.321, графа 11 (по всем КФО учреждения)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1260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стр.312+стр.352+стр.412, графа 4 (по всем КФО учреждения)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стр.312+стр.352+стр.412, графа 11 (по всем КФО учреждения)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1260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 – стр.322 – стр.362, графа 4 (по всем КФО учреждения)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 – стр.322 – стр.362, графа 11 (по всем КФО учреждения)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Финансовые активы, всего: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II" Баланса (ф.0503730), строка 340,графа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"Итого по разделу II" Баланса (ф.0503730), строка 340,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учреждения, всего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стр.200,графа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стр.201+стр.203, 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стр.201+стр.203,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1260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стр.204,графа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стр.204,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иные финансовые инструменты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240+стр. 290, 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стр.240+стр.290,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250, 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стр.250,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260, 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стр.260,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1260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задолженность, нереальная к взысканию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C27813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Менее или равно </w:t>
            </w:r>
            <w:r w:rsidR="009C701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объему просроченной дебиторской задолженности по ф. 0503769 по всем КФО (на начало отчетного периода) гр. 4 "Всего" 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C27813" w:rsidP="00C2781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Менее или равно </w:t>
            </w:r>
            <w:r w:rsidR="009C701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общему объему просроченной дебиторской задолженности по ф. 0503769 по всем КФО (на </w:t>
            </w: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конец</w:t>
            </w:r>
            <w:r w:rsidR="009C701D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отчетного периода) гр. 11 "Всего" 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Обязательства, всего: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III" Баланса (ф.0503730) стр.550, 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III" Баланса (ф.0503730), стр.550,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945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стр.400,графа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стр.400,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C371A6" w:rsidRPr="00C371A6" w:rsidTr="00AB109A">
        <w:trPr>
          <w:trHeight w:val="1890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Соответствует общему объему кредиторской задолженности по ф. 0503769 по всем КФО гр. 2 (на начало отчетного периода) Баланс (ф.0503730), стр.410+стр.420+стр.470, графа  6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кредиторской задолженности по ф. 0503769 гр. 9 по всем КФО (на конец отчетного периода). </w:t>
            </w: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Баланс (ф.0503730), стр.410+стр.420+стр.470, графа 10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A61F23" w:rsidRPr="00C371A6" w:rsidTr="00AB109A">
        <w:trPr>
          <w:trHeight w:val="1260"/>
        </w:trPr>
        <w:tc>
          <w:tcPr>
            <w:tcW w:w="277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946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369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кредиторской задолженности по ф. 0503769 по всем КФО (на начало отчетного периода) гр. 4 "Всего" </w:t>
            </w:r>
          </w:p>
        </w:tc>
        <w:tc>
          <w:tcPr>
            <w:tcW w:w="1388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кредиторской задолженности по ф. 0503769 по всем КФО (на конец отчетного периода) гр. 11 "Всего" </w:t>
            </w:r>
          </w:p>
        </w:tc>
        <w:tc>
          <w:tcPr>
            <w:tcW w:w="1020" w:type="pct"/>
            <w:shd w:val="clear" w:color="auto" w:fill="auto"/>
            <w:vAlign w:val="center"/>
            <w:hideMark/>
          </w:tcPr>
          <w:p w:rsidR="009C701D" w:rsidRPr="00C371A6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</w:tbl>
    <w:p w:rsidR="009C701D" w:rsidRPr="00C371A6" w:rsidRDefault="009C701D" w:rsidP="00EA4D64">
      <w:pPr>
        <w:ind w:firstLine="567"/>
        <w:jc w:val="both"/>
        <w:rPr>
          <w:rFonts w:ascii="Arial Narrow" w:hAnsi="Arial Narrow"/>
        </w:rPr>
      </w:pPr>
    </w:p>
    <w:p w:rsidR="008C4B70" w:rsidRPr="00C371A6" w:rsidRDefault="00640522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2.2.</w:t>
      </w:r>
      <w:r w:rsidR="000A12AB" w:rsidRPr="00C371A6">
        <w:rPr>
          <w:rFonts w:ascii="Arial Narrow" w:hAnsi="Arial Narrow"/>
          <w:i/>
          <w:sz w:val="24"/>
          <w:szCs w:val="24"/>
        </w:rPr>
        <w:t>1.</w:t>
      </w:r>
      <w:r w:rsidR="00FB4B74" w:rsidRPr="00C371A6">
        <w:rPr>
          <w:rFonts w:ascii="Arial Narrow" w:hAnsi="Arial Narrow"/>
          <w:sz w:val="24"/>
          <w:szCs w:val="24"/>
        </w:rPr>
        <w:t xml:space="preserve"> </w:t>
      </w:r>
      <w:r w:rsidR="00FB4B74" w:rsidRPr="00C371A6">
        <w:rPr>
          <w:rFonts w:ascii="Arial Narrow" w:hAnsi="Arial Narrow"/>
          <w:i/>
          <w:sz w:val="24"/>
          <w:szCs w:val="24"/>
        </w:rPr>
        <w:t>(2.2.3 для автономных учреждений)</w:t>
      </w:r>
      <w:r w:rsidR="0072462D" w:rsidRPr="00C371A6">
        <w:rPr>
          <w:rFonts w:ascii="Arial Narrow" w:hAnsi="Arial Narrow"/>
          <w:i/>
          <w:sz w:val="24"/>
          <w:szCs w:val="24"/>
        </w:rPr>
        <w:t xml:space="preserve"> </w:t>
      </w:r>
      <w:r w:rsidR="00FB4B74" w:rsidRPr="00C371A6">
        <w:rPr>
          <w:rFonts w:ascii="Arial Narrow" w:hAnsi="Arial Narrow"/>
          <w:sz w:val="24"/>
          <w:szCs w:val="24"/>
        </w:rPr>
        <w:t>«Сведения об оказании (выполнении) федеральным государственным учреждением услуг (работ) (в том числе платных для потребителей) в отчетном году»</w:t>
      </w:r>
      <w:r w:rsidRPr="00C371A6">
        <w:rPr>
          <w:rFonts w:ascii="Arial Narrow" w:hAnsi="Arial Narrow"/>
          <w:sz w:val="24"/>
          <w:szCs w:val="24"/>
        </w:rPr>
        <w:t xml:space="preserve"> учреждение указывает суммы доходов, полученных учреждением от оказания частично платных и платных услуг (работ); цены (тарифы)</w:t>
      </w:r>
      <w:r w:rsidR="00FB4B74" w:rsidRPr="00C371A6">
        <w:rPr>
          <w:rFonts w:ascii="Arial Narrow" w:hAnsi="Arial Narrow"/>
          <w:sz w:val="24"/>
          <w:szCs w:val="24"/>
        </w:rPr>
        <w:t xml:space="preserve"> </w:t>
      </w:r>
      <w:r w:rsidRPr="00C371A6">
        <w:rPr>
          <w:rFonts w:ascii="Arial Narrow" w:hAnsi="Arial Narrow"/>
          <w:sz w:val="24"/>
          <w:szCs w:val="24"/>
        </w:rPr>
        <w:t>на платные услуги (работы), оказываемые потребителям (в динамике в течение отчетного периода); общее количество потребителей, воспользовавшихся услугами (работами) учреждения. В столбце «Наименование услуги (работы)» показываются услуги (работы), предусмотренные Уставом и фактически осуществляющиеся в отчетном периоде.</w:t>
      </w:r>
      <w:r w:rsidR="000A12AB" w:rsidRPr="00C371A6">
        <w:rPr>
          <w:rFonts w:ascii="Arial Narrow" w:hAnsi="Arial Narrow"/>
          <w:sz w:val="24"/>
          <w:szCs w:val="24"/>
        </w:rPr>
        <w:t xml:space="preserve"> </w:t>
      </w:r>
    </w:p>
    <w:p w:rsidR="00F15AA6" w:rsidRPr="00C371A6" w:rsidRDefault="00F15AA6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sz w:val="24"/>
          <w:szCs w:val="24"/>
        </w:rPr>
        <w:t>В случае заполнения графы «Тип услуги (работы (бесплатная, частично платная, полностью платная)» с указанием бесплатной услуги учреждение заполняет графы 1 «№ п/п», 2 «Наименование услуги (работы)» и 4 «Общее количество потребителей, воспользовавшихся услугами (работами) учреждения за год, ед.</w:t>
      </w:r>
    </w:p>
    <w:p w:rsidR="00F15AA6" w:rsidRPr="00C371A6" w:rsidRDefault="00576683" w:rsidP="00F15AA6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sz w:val="24"/>
          <w:szCs w:val="24"/>
        </w:rPr>
        <w:t>В графе «Цены (тарифы) на платные услуги (работы) (тыс.</w:t>
      </w:r>
      <w:r w:rsidR="0072462D" w:rsidRPr="00C371A6">
        <w:rPr>
          <w:rFonts w:ascii="Arial Narrow" w:hAnsi="Arial Narrow"/>
          <w:sz w:val="24"/>
          <w:szCs w:val="24"/>
        </w:rPr>
        <w:t xml:space="preserve"> </w:t>
      </w:r>
      <w:r w:rsidRPr="00C371A6">
        <w:rPr>
          <w:rFonts w:ascii="Arial Narrow" w:hAnsi="Arial Narrow"/>
          <w:sz w:val="24"/>
          <w:szCs w:val="24"/>
        </w:rPr>
        <w:t xml:space="preserve">руб.)» отражается среднее значение цены (тарифа) работы (услуги) по предоставляемой услуге (работе), установленной учреждением на начало и на конец года. </w:t>
      </w:r>
    </w:p>
    <w:p w:rsidR="00C43C88" w:rsidRPr="00C371A6" w:rsidRDefault="00C43C88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Автономные учреждения дополнительно указывают среднюю стоимость для потребителей получения частично платных и платных услуг (работ) по видам услуг (работ)</w:t>
      </w:r>
    </w:p>
    <w:p w:rsidR="001D6E00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sz w:val="24"/>
          <w:szCs w:val="24"/>
        </w:rPr>
        <w:t xml:space="preserve">В </w:t>
      </w:r>
      <w:r w:rsidRPr="00C371A6">
        <w:rPr>
          <w:rFonts w:ascii="Arial Narrow" w:hAnsi="Arial Narrow"/>
          <w:i/>
          <w:sz w:val="24"/>
          <w:szCs w:val="24"/>
        </w:rPr>
        <w:t xml:space="preserve">таблице </w:t>
      </w:r>
      <w:r w:rsidR="001D6E00" w:rsidRPr="00C371A6">
        <w:rPr>
          <w:rFonts w:ascii="Arial Narrow" w:hAnsi="Arial Narrow"/>
          <w:i/>
          <w:sz w:val="24"/>
          <w:szCs w:val="24"/>
        </w:rPr>
        <w:t>2.2.2</w:t>
      </w:r>
      <w:r w:rsidRPr="00C371A6">
        <w:rPr>
          <w:rFonts w:ascii="Arial Narrow" w:hAnsi="Arial Narrow"/>
          <w:i/>
          <w:sz w:val="24"/>
          <w:szCs w:val="24"/>
        </w:rPr>
        <w:t>.</w:t>
      </w:r>
      <w:r w:rsidR="00FB4B74" w:rsidRPr="00C371A6">
        <w:rPr>
          <w:rFonts w:ascii="Arial Narrow" w:hAnsi="Arial Narrow"/>
          <w:i/>
          <w:sz w:val="24"/>
          <w:szCs w:val="24"/>
        </w:rPr>
        <w:t xml:space="preserve"> (2.2.4 для автономных учреждений)</w:t>
      </w:r>
      <w:r w:rsidR="0072462D" w:rsidRPr="00C371A6">
        <w:rPr>
          <w:rFonts w:ascii="Arial Narrow" w:hAnsi="Arial Narrow"/>
          <w:sz w:val="24"/>
          <w:szCs w:val="24"/>
        </w:rPr>
        <w:t xml:space="preserve"> «Сведения о прочих доходах» </w:t>
      </w:r>
      <w:r w:rsidRPr="00C371A6">
        <w:rPr>
          <w:rFonts w:ascii="Arial Narrow" w:hAnsi="Arial Narrow"/>
          <w:sz w:val="24"/>
          <w:szCs w:val="24"/>
        </w:rPr>
        <w:t>учреждение указывает суммы прочих доходов от грантов, субсидий, пожертвований и прочих безвозмездных поступлений с указанием наименования грантодателя (при наличии).</w:t>
      </w:r>
      <w:r w:rsidR="0072462D" w:rsidRPr="00C371A6">
        <w:t xml:space="preserve"> </w:t>
      </w:r>
      <w:r w:rsidR="0072462D" w:rsidRPr="00C371A6">
        <w:rPr>
          <w:rFonts w:ascii="Arial Narrow" w:hAnsi="Arial Narrow"/>
          <w:sz w:val="24"/>
          <w:szCs w:val="24"/>
        </w:rPr>
        <w:t>При этом, прочие доходы от грантов, субсидий, пожертвований и прочих безвозмездных поступлений, полученных от Учредителя, в данную таблицу Отчета рекомендовано не включать.</w:t>
      </w:r>
    </w:p>
    <w:p w:rsidR="00640522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sz w:val="24"/>
          <w:szCs w:val="24"/>
        </w:rPr>
        <w:t xml:space="preserve">В </w:t>
      </w:r>
      <w:r w:rsidRPr="00C371A6">
        <w:rPr>
          <w:rFonts w:ascii="Arial Narrow" w:hAnsi="Arial Narrow"/>
          <w:i/>
          <w:sz w:val="24"/>
          <w:szCs w:val="24"/>
        </w:rPr>
        <w:t>таблице 2.2.3.</w:t>
      </w:r>
      <w:r w:rsidR="00FB4B74" w:rsidRPr="00C371A6">
        <w:rPr>
          <w:rFonts w:ascii="Arial Narrow" w:hAnsi="Arial Narrow"/>
          <w:i/>
          <w:sz w:val="24"/>
          <w:szCs w:val="24"/>
        </w:rPr>
        <w:t xml:space="preserve"> (2.2.5 для автономных учреждений)</w:t>
      </w:r>
      <w:r w:rsidR="00FB4B74" w:rsidRPr="00C371A6">
        <w:rPr>
          <w:rFonts w:ascii="Arial Narrow" w:hAnsi="Arial Narrow"/>
          <w:sz w:val="24"/>
          <w:szCs w:val="24"/>
        </w:rPr>
        <w:t xml:space="preserve"> </w:t>
      </w:r>
      <w:r w:rsidRPr="00C371A6">
        <w:rPr>
          <w:rFonts w:ascii="Arial Narrow" w:hAnsi="Arial Narrow"/>
          <w:sz w:val="24"/>
          <w:szCs w:val="24"/>
        </w:rPr>
        <w:t>«Сведения о жалобах потребителей на предоставленные федеральным государственным у</w:t>
      </w:r>
      <w:r w:rsidR="001D6E00" w:rsidRPr="00C371A6">
        <w:rPr>
          <w:rFonts w:ascii="Arial Narrow" w:hAnsi="Arial Narrow"/>
          <w:sz w:val="24"/>
          <w:szCs w:val="24"/>
        </w:rPr>
        <w:t xml:space="preserve">чреждением услуги (выполненные </w:t>
      </w:r>
      <w:r w:rsidRPr="00C371A6">
        <w:rPr>
          <w:rFonts w:ascii="Arial Narrow" w:hAnsi="Arial Narrow"/>
          <w:sz w:val="24"/>
          <w:szCs w:val="24"/>
        </w:rPr>
        <w:t>работы) и принятые по результатам их рассмотрения меры» учреждение указывает количество жалоб потребителей и принятые по результатам их рассмотрения меры.</w:t>
      </w:r>
    </w:p>
    <w:p w:rsidR="00D76B20" w:rsidRPr="00C371A6" w:rsidRDefault="000A12AB" w:rsidP="00D76B20">
      <w:pPr>
        <w:ind w:firstLine="709"/>
        <w:jc w:val="both"/>
        <w:rPr>
          <w:rFonts w:ascii="Arial Narrow" w:hAnsi="Arial Narrow"/>
          <w:sz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2.3.</w:t>
      </w:r>
      <w:r w:rsidRPr="00C371A6">
        <w:rPr>
          <w:rFonts w:ascii="Arial Narrow" w:hAnsi="Arial Narrow"/>
          <w:sz w:val="24"/>
          <w:szCs w:val="24"/>
        </w:rPr>
        <w:t xml:space="preserve"> «Информация об исполнении государственного (муниципального) задания на оказание государственных (муниципальных) услуг (выполнение работ)» заполняется за </w:t>
      </w:r>
      <w:r w:rsidR="00C27813" w:rsidRPr="00C371A6">
        <w:rPr>
          <w:rFonts w:ascii="Arial Narrow" w:hAnsi="Arial Narrow"/>
          <w:sz w:val="24"/>
          <w:szCs w:val="24"/>
        </w:rPr>
        <w:t>о</w:t>
      </w:r>
      <w:r w:rsidRPr="00C371A6">
        <w:rPr>
          <w:rFonts w:ascii="Arial Narrow" w:hAnsi="Arial Narrow"/>
          <w:sz w:val="24"/>
          <w:szCs w:val="24"/>
        </w:rPr>
        <w:t>тчетный период, в соответствии с Отчетом об исполнении государственного (муниципального) задания на оказание государственных (муниципальных) услуг (выполнение работ), представленном на сайте.</w:t>
      </w:r>
      <w:r w:rsidR="00703142" w:rsidRPr="00C371A6">
        <w:rPr>
          <w:rFonts w:ascii="Arial Narrow" w:hAnsi="Arial Narrow"/>
          <w:sz w:val="24"/>
          <w:szCs w:val="24"/>
        </w:rPr>
        <w:t xml:space="preserve"> Отчет подгружается автоматически с сайта </w:t>
      </w:r>
      <w:hyperlink r:id="rId9" w:history="1">
        <w:r w:rsidR="00703142" w:rsidRPr="00C371A6">
          <w:rPr>
            <w:rFonts w:ascii="Arial Narrow" w:hAnsi="Arial Narrow"/>
            <w:sz w:val="24"/>
            <w:szCs w:val="24"/>
          </w:rPr>
          <w:t>http://gzgu.ru/gz/</w:t>
        </w:r>
      </w:hyperlink>
      <w:r w:rsidR="00703142" w:rsidRPr="00C371A6">
        <w:rPr>
          <w:rFonts w:ascii="Arial Narrow" w:hAnsi="Arial Narrow"/>
          <w:sz w:val="24"/>
          <w:szCs w:val="24"/>
        </w:rPr>
        <w:t xml:space="preserve">. Также учреждение может самостоятельно прикрепить скан-копию отчета. </w:t>
      </w:r>
      <w:r w:rsidR="00D76B20" w:rsidRPr="00C371A6">
        <w:rPr>
          <w:rFonts w:ascii="Arial Narrow" w:hAnsi="Arial Narrow"/>
          <w:sz w:val="24"/>
        </w:rPr>
        <w:t>Для автономных учреждений за каждый из двух предшествующих опубликованию лет.</w:t>
      </w:r>
    </w:p>
    <w:p w:rsidR="000A12AB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</w:p>
    <w:p w:rsidR="000A12AB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lastRenderedPageBreak/>
        <w:t>Таблица 2.4.</w:t>
      </w:r>
      <w:r w:rsidRPr="00C371A6">
        <w:rPr>
          <w:rFonts w:ascii="Arial Narrow" w:hAnsi="Arial Narrow"/>
          <w:sz w:val="24"/>
          <w:szCs w:val="24"/>
        </w:rPr>
        <w:t xml:space="preserve"> «Данные о кассовых и плановых поступлениях и выплатах в соответствии с планом финансово-хозяйственной деятельности учреждения» отчета учреждение указывает суммы кассовых и плановых поступлений (с учетом возвратов) в разрезе поступлений, суммы кассовых и плановых выплат (с учетом восстановленных кассовых выплат) в разрезе выплат, предусмотренных Планом. При заполнении таблицы следует руководствоваться контрольными соотношениями на основе данных Отчета об исполнении учреждением плана его финансово-хозяйственной деятельности (ф. 0503737) и последнего утвержденного плана финансово-хозяйственной деятельности учреждения за отчетный период.</w:t>
      </w:r>
      <w:r w:rsidR="00EA4D64" w:rsidRPr="00C371A6">
        <w:rPr>
          <w:rFonts w:ascii="Arial Narrow" w:hAnsi="Arial Narrow"/>
          <w:sz w:val="24"/>
          <w:szCs w:val="24"/>
        </w:rPr>
        <w:t xml:space="preserve"> В части сопоставления фактических значений рекомендуется использовать графу 9 «Исполнено плановых назначений «Итого» ф.0503737.</w:t>
      </w:r>
    </w:p>
    <w:p w:rsidR="000A12AB" w:rsidRPr="00C371A6" w:rsidRDefault="00920BF3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2.4.1</w:t>
      </w:r>
      <w:r w:rsidR="000A12AB" w:rsidRPr="00C371A6">
        <w:rPr>
          <w:rFonts w:ascii="Arial Narrow" w:hAnsi="Arial Narrow"/>
          <w:i/>
          <w:sz w:val="24"/>
          <w:szCs w:val="24"/>
        </w:rPr>
        <w:t>.</w:t>
      </w:r>
      <w:r w:rsidR="000A12AB" w:rsidRPr="00C371A6">
        <w:rPr>
          <w:rFonts w:ascii="Arial Narrow" w:hAnsi="Arial Narrow"/>
          <w:sz w:val="24"/>
          <w:szCs w:val="24"/>
        </w:rPr>
        <w:t xml:space="preserve"> «Сведения о возвратах остатков су</w:t>
      </w:r>
      <w:r w:rsidR="00F21505" w:rsidRPr="00C371A6">
        <w:rPr>
          <w:rFonts w:ascii="Arial Narrow" w:hAnsi="Arial Narrow"/>
          <w:sz w:val="24"/>
          <w:szCs w:val="24"/>
        </w:rPr>
        <w:t>бсидий и расходов прошлых лет» О</w:t>
      </w:r>
      <w:r w:rsidR="000A12AB" w:rsidRPr="00C371A6">
        <w:rPr>
          <w:rFonts w:ascii="Arial Narrow" w:hAnsi="Arial Narrow"/>
          <w:sz w:val="24"/>
          <w:szCs w:val="24"/>
        </w:rPr>
        <w:t>тчета учреждение приводит сведения о произведенных возвратах (всего и в разрезе источников).</w:t>
      </w:r>
    </w:p>
    <w:p w:rsidR="000A12AB" w:rsidRPr="00C371A6" w:rsidRDefault="00920BF3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2.5</w:t>
      </w:r>
      <w:r w:rsidR="000A12AB" w:rsidRPr="00C371A6">
        <w:rPr>
          <w:rFonts w:ascii="Arial Narrow" w:hAnsi="Arial Narrow"/>
          <w:i/>
          <w:sz w:val="24"/>
          <w:szCs w:val="24"/>
        </w:rPr>
        <w:t>.</w:t>
      </w:r>
      <w:r w:rsidR="000A12AB" w:rsidRPr="00C371A6">
        <w:rPr>
          <w:rFonts w:ascii="Arial Narrow" w:hAnsi="Arial Narrow"/>
          <w:sz w:val="24"/>
          <w:szCs w:val="24"/>
        </w:rPr>
        <w:t xml:space="preserve"> «Сведения об участии учреждения в качестве учредителя или участника некоммерческих и (или) коммерческих организаций» Отчета учреждение указывает информацию об организациях, учредителем или участником которых является, с указанием организационно-правовой формы, наименования, фактического местонахождения, регистрационных данных и основного вида деятельности такой организации, а также величину своего участия в деятельности организации.</w:t>
      </w:r>
    </w:p>
    <w:p w:rsidR="00D27700" w:rsidRPr="00C371A6" w:rsidRDefault="00D27700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Автономные учреждения дополнительно в рамках</w:t>
      </w:r>
      <w:r w:rsidRPr="00C371A6">
        <w:rPr>
          <w:rFonts w:ascii="Arial Narrow" w:hAnsi="Arial Narrow"/>
          <w:sz w:val="24"/>
          <w:szCs w:val="24"/>
        </w:rPr>
        <w:t xml:space="preserve"> раздела «Результат деятельности учреждения» </w:t>
      </w:r>
      <w:r w:rsidRPr="00C371A6">
        <w:rPr>
          <w:rFonts w:ascii="Arial Narrow" w:hAnsi="Arial Narrow"/>
          <w:i/>
          <w:sz w:val="24"/>
          <w:szCs w:val="24"/>
        </w:rPr>
        <w:t xml:space="preserve">также приводят сведения: </w:t>
      </w:r>
    </w:p>
    <w:p w:rsidR="000A12AB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</w:t>
      </w:r>
      <w:r w:rsidR="00920BF3" w:rsidRPr="00C371A6">
        <w:rPr>
          <w:rFonts w:ascii="Arial Narrow" w:hAnsi="Arial Narrow"/>
          <w:i/>
          <w:sz w:val="24"/>
          <w:szCs w:val="24"/>
        </w:rPr>
        <w:t>6</w:t>
      </w:r>
      <w:r w:rsidRPr="00C371A6">
        <w:rPr>
          <w:rFonts w:ascii="Arial Narrow" w:hAnsi="Arial Narrow"/>
          <w:i/>
          <w:sz w:val="24"/>
          <w:szCs w:val="24"/>
        </w:rPr>
        <w:t>.</w:t>
      </w:r>
      <w:r w:rsidRPr="00C371A6">
        <w:rPr>
          <w:rFonts w:ascii="Arial Narrow" w:hAnsi="Arial Narrow"/>
          <w:sz w:val="24"/>
          <w:szCs w:val="24"/>
        </w:rPr>
        <w:t xml:space="preserve"> «Информация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страхованию» </w:t>
      </w:r>
      <w:r w:rsidR="00EB184E" w:rsidRPr="00C371A6">
        <w:rPr>
          <w:rFonts w:ascii="Arial Narrow" w:hAnsi="Arial Narrow"/>
          <w:sz w:val="24"/>
          <w:szCs w:val="24"/>
        </w:rPr>
        <w:t>О</w:t>
      </w:r>
      <w:r w:rsidRPr="00C371A6">
        <w:rPr>
          <w:rFonts w:ascii="Arial Narrow" w:hAnsi="Arial Narrow"/>
          <w:sz w:val="24"/>
          <w:szCs w:val="24"/>
        </w:rPr>
        <w:t>тчета учреждения должна содержать сведения о видах, объемах и формах финансирования деятельности, связанных с выполнением работ или оказанием услуг, в соответствии с обязательствами перед страховщиком по обязательному социальному страхованию. Объем финансирования деятельности приводится за год, предшествующий отчетному и за отчетный год.</w:t>
      </w:r>
    </w:p>
    <w:p w:rsidR="000A12AB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</w:t>
      </w:r>
      <w:r w:rsidR="00920BF3" w:rsidRPr="00C371A6">
        <w:rPr>
          <w:rFonts w:ascii="Arial Narrow" w:hAnsi="Arial Narrow"/>
          <w:i/>
          <w:sz w:val="24"/>
          <w:szCs w:val="24"/>
        </w:rPr>
        <w:t>7</w:t>
      </w:r>
      <w:r w:rsidRPr="00C371A6">
        <w:rPr>
          <w:rFonts w:ascii="Arial Narrow" w:hAnsi="Arial Narrow"/>
          <w:i/>
          <w:sz w:val="24"/>
          <w:szCs w:val="24"/>
        </w:rPr>
        <w:t>.</w:t>
      </w:r>
      <w:r w:rsidRPr="00C371A6">
        <w:rPr>
          <w:rFonts w:ascii="Arial Narrow" w:hAnsi="Arial Narrow"/>
          <w:sz w:val="24"/>
          <w:szCs w:val="24"/>
        </w:rPr>
        <w:t xml:space="preserve"> «Объем обеспечения государственного задания учредителя» отчета заполняется за год, предшествующий отчетному и за отчетный год в соответствии с регламентирующими документами учреждения.  Сумма строк по графе 4 "Объем финансового обеспечения, тыс. руб./год предшествующий отчетному" должна соответствовать общему объему Субсидии на финансовое обеспечение выполнения государственного (муниципального) задания отраженного в ф. 0503737 на 1 января</w:t>
      </w:r>
      <w:r w:rsidR="00D27700" w:rsidRPr="00C371A6">
        <w:rPr>
          <w:rFonts w:ascii="Arial Narrow" w:hAnsi="Arial Narrow"/>
          <w:sz w:val="24"/>
          <w:szCs w:val="24"/>
        </w:rPr>
        <w:t xml:space="preserve"> отчетного года</w:t>
      </w:r>
      <w:r w:rsidRPr="00C371A6">
        <w:rPr>
          <w:rFonts w:ascii="Arial Narrow" w:hAnsi="Arial Narrow"/>
          <w:sz w:val="24"/>
          <w:szCs w:val="24"/>
        </w:rPr>
        <w:t>.  Сумма строк по графе 5 "Объем финансового обеспечения, тыс. руб./отчетный год" должна соответствовать общему объему Субсидии на финансовое обеспечение выполнения государственного (муниципального) задания отраженног</w:t>
      </w:r>
      <w:r w:rsidR="00D27700" w:rsidRPr="00C371A6">
        <w:rPr>
          <w:rFonts w:ascii="Arial Narrow" w:hAnsi="Arial Narrow"/>
          <w:sz w:val="24"/>
          <w:szCs w:val="24"/>
        </w:rPr>
        <w:t xml:space="preserve">о в ф. 0503737 на 1 января года, следующего за </w:t>
      </w:r>
      <w:r w:rsidRPr="00C371A6">
        <w:rPr>
          <w:rFonts w:ascii="Arial Narrow" w:hAnsi="Arial Narrow"/>
          <w:sz w:val="24"/>
          <w:szCs w:val="24"/>
        </w:rPr>
        <w:t>отчетн</w:t>
      </w:r>
      <w:r w:rsidR="00D27700" w:rsidRPr="00C371A6">
        <w:rPr>
          <w:rFonts w:ascii="Arial Narrow" w:hAnsi="Arial Narrow"/>
          <w:sz w:val="24"/>
          <w:szCs w:val="24"/>
        </w:rPr>
        <w:t>ым</w:t>
      </w:r>
      <w:r w:rsidRPr="00C371A6">
        <w:rPr>
          <w:rFonts w:ascii="Arial Narrow" w:hAnsi="Arial Narrow"/>
          <w:sz w:val="24"/>
          <w:szCs w:val="24"/>
        </w:rPr>
        <w:t>.</w:t>
      </w:r>
    </w:p>
    <w:p w:rsidR="000A12AB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</w:t>
      </w:r>
      <w:r w:rsidR="00D27700" w:rsidRPr="00C371A6">
        <w:rPr>
          <w:rFonts w:ascii="Arial Narrow" w:hAnsi="Arial Narrow"/>
          <w:i/>
          <w:sz w:val="24"/>
          <w:szCs w:val="24"/>
        </w:rPr>
        <w:t>8</w:t>
      </w:r>
      <w:r w:rsidRPr="00C371A6">
        <w:rPr>
          <w:rFonts w:ascii="Arial Narrow" w:hAnsi="Arial Narrow"/>
          <w:i/>
          <w:sz w:val="24"/>
          <w:szCs w:val="24"/>
        </w:rPr>
        <w:t>.</w:t>
      </w:r>
      <w:r w:rsidRPr="00C371A6">
        <w:rPr>
          <w:rFonts w:ascii="Arial Narrow" w:hAnsi="Arial Narrow"/>
          <w:sz w:val="24"/>
          <w:szCs w:val="24"/>
        </w:rPr>
        <w:t xml:space="preserve"> «Объем финансового обеспечения развития учреждения в рамках программ, утвержденных в установленном порядке» отчета заполняется за год, предшествующий отчетному и за отчетный год в соответствии с регламентирующими документами учреждения.</w:t>
      </w:r>
    </w:p>
    <w:p w:rsidR="000A12AB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i/>
          <w:sz w:val="24"/>
          <w:szCs w:val="24"/>
        </w:rPr>
        <w:t>Таблица 2.</w:t>
      </w:r>
      <w:r w:rsidR="004F49FB" w:rsidRPr="00C371A6">
        <w:rPr>
          <w:rFonts w:ascii="Arial Narrow" w:hAnsi="Arial Narrow"/>
          <w:i/>
          <w:sz w:val="24"/>
          <w:szCs w:val="24"/>
        </w:rPr>
        <w:t>9</w:t>
      </w:r>
      <w:r w:rsidRPr="00C371A6">
        <w:rPr>
          <w:rFonts w:ascii="Arial Narrow" w:hAnsi="Arial Narrow"/>
          <w:i/>
          <w:sz w:val="24"/>
          <w:szCs w:val="24"/>
        </w:rPr>
        <w:t>.</w:t>
      </w:r>
      <w:r w:rsidRPr="00C371A6">
        <w:rPr>
          <w:rFonts w:ascii="Arial Narrow" w:hAnsi="Arial Narrow"/>
          <w:sz w:val="24"/>
          <w:szCs w:val="24"/>
        </w:rPr>
        <w:t xml:space="preserve"> «Общие суммы прибыли учреждения после налогообложения в отчетном периоде, образовавшейся в связи с оказанием учреждением частично платных и по</w:t>
      </w:r>
      <w:r w:rsidR="00EB184E" w:rsidRPr="00C371A6">
        <w:rPr>
          <w:rFonts w:ascii="Arial Narrow" w:hAnsi="Arial Narrow"/>
          <w:sz w:val="24"/>
          <w:szCs w:val="24"/>
        </w:rPr>
        <w:t>лностью платных услуг (работ)» О</w:t>
      </w:r>
      <w:r w:rsidRPr="00C371A6">
        <w:rPr>
          <w:rFonts w:ascii="Arial Narrow" w:hAnsi="Arial Narrow"/>
          <w:sz w:val="24"/>
          <w:szCs w:val="24"/>
        </w:rPr>
        <w:t>тчета заполняется за год, предшествующий отчетному и за отчетный год в соответствии с регламентирующими документами учреждения.</w:t>
      </w:r>
    </w:p>
    <w:p w:rsidR="00F15AA6" w:rsidRPr="00C371A6" w:rsidRDefault="00F15AA6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sz w:val="24"/>
          <w:szCs w:val="24"/>
        </w:rPr>
        <w:lastRenderedPageBreak/>
        <w:t>В соответствии с частью 2 статьи 11 Федерального закона от 03.11.2006 год</w:t>
      </w:r>
      <w:r w:rsidR="00EB184E" w:rsidRPr="00C371A6">
        <w:rPr>
          <w:rFonts w:ascii="Arial Narrow" w:hAnsi="Arial Narrow"/>
          <w:sz w:val="24"/>
          <w:szCs w:val="24"/>
        </w:rPr>
        <w:t>а</w:t>
      </w:r>
      <w:r w:rsidRPr="00C371A6">
        <w:rPr>
          <w:rFonts w:ascii="Arial Narrow" w:hAnsi="Arial Narrow"/>
          <w:sz w:val="24"/>
          <w:szCs w:val="24"/>
        </w:rPr>
        <w:t xml:space="preserve"> № 174-ФЗ </w:t>
      </w:r>
      <w:r w:rsidR="00EB184E" w:rsidRPr="00C371A6">
        <w:rPr>
          <w:rFonts w:ascii="Arial Narrow" w:hAnsi="Arial Narrow"/>
          <w:sz w:val="24"/>
          <w:szCs w:val="24"/>
        </w:rPr>
        <w:br/>
      </w:r>
      <w:r w:rsidRPr="00C371A6">
        <w:rPr>
          <w:rFonts w:ascii="Arial Narrow" w:hAnsi="Arial Narrow"/>
          <w:sz w:val="24"/>
          <w:szCs w:val="24"/>
        </w:rPr>
        <w:t xml:space="preserve">«Об автономных учреждениях» автономные учреждения прикрепляют рекомендации Наблюдательного совета о рассмотрении Отчета. </w:t>
      </w:r>
    </w:p>
    <w:p w:rsidR="00747D71" w:rsidRPr="00C371A6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sz w:val="24"/>
          <w:szCs w:val="24"/>
        </w:rPr>
        <w:t xml:space="preserve">Информация раздела «Об использовании имущества, закрепленного за учреждением» представляется в виде </w:t>
      </w:r>
      <w:r w:rsidRPr="00C371A6">
        <w:rPr>
          <w:rFonts w:ascii="Arial Narrow" w:hAnsi="Arial Narrow"/>
          <w:i/>
          <w:sz w:val="24"/>
          <w:szCs w:val="24"/>
        </w:rPr>
        <w:t>таблицы 3</w:t>
      </w:r>
      <w:r w:rsidRPr="00C371A6">
        <w:rPr>
          <w:rFonts w:ascii="Arial Narrow" w:hAnsi="Arial Narrow"/>
          <w:sz w:val="24"/>
          <w:szCs w:val="24"/>
        </w:rPr>
        <w:t xml:space="preserve"> «Об использовании имущества, закрепленного за учреждением»</w:t>
      </w:r>
      <w:r w:rsidR="00747D71" w:rsidRPr="00C371A6">
        <w:rPr>
          <w:rFonts w:ascii="Arial Narrow" w:hAnsi="Arial Narrow"/>
          <w:sz w:val="24"/>
          <w:szCs w:val="24"/>
        </w:rPr>
        <w:t xml:space="preserve">. </w:t>
      </w:r>
    </w:p>
    <w:p w:rsidR="000A12AB" w:rsidRPr="00C371A6" w:rsidRDefault="00747D71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C371A6">
        <w:rPr>
          <w:rFonts w:ascii="Arial Narrow" w:hAnsi="Arial Narrow"/>
          <w:sz w:val="24"/>
          <w:szCs w:val="24"/>
        </w:rPr>
        <w:t>Учреждению необходимо обеспечить достоверность отражаемой в таблице информации. В качестве выборочного контроля производится оценка соблюдения контрольных соотношений с данными ф. 0503768</w:t>
      </w:r>
      <w:r w:rsidR="000A12AB" w:rsidRPr="00C371A6">
        <w:rPr>
          <w:rFonts w:ascii="Arial Narrow" w:hAnsi="Arial Narrow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133"/>
        <w:gridCol w:w="3133"/>
      </w:tblGrid>
      <w:tr w:rsidR="00C371A6" w:rsidRPr="00C371A6" w:rsidTr="008253B7">
        <w:trPr>
          <w:trHeight w:val="313"/>
        </w:trPr>
        <w:tc>
          <w:tcPr>
            <w:tcW w:w="1647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C371A6" w:rsidRPr="00C371A6" w:rsidTr="008253B7">
        <w:trPr>
          <w:trHeight w:val="776"/>
        </w:trPr>
        <w:tc>
          <w:tcPr>
            <w:tcW w:w="1647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балансовая стоимость недвижимого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стр.311, графа 4 (по всем КФО учреждения)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стр.311, графа 11 (по всем КФО учреждения)</w:t>
            </w:r>
          </w:p>
        </w:tc>
      </w:tr>
      <w:tr w:rsidR="00C371A6" w:rsidRPr="00C371A6" w:rsidTr="008253B7">
        <w:trPr>
          <w:trHeight w:val="776"/>
        </w:trPr>
        <w:tc>
          <w:tcPr>
            <w:tcW w:w="1647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остаточная стоимость недвижимого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4F49FB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стр.311 – </w:t>
            </w:r>
            <w:r w:rsidR="00335EC0"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стр.321, графа 4 (по всем КФО учреждения)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 – стр.321, графа 11 (по всем КФО учреждения)</w:t>
            </w:r>
          </w:p>
        </w:tc>
      </w:tr>
      <w:tr w:rsidR="00C371A6" w:rsidRPr="00C371A6" w:rsidTr="008253B7">
        <w:trPr>
          <w:trHeight w:val="1030"/>
        </w:trPr>
        <w:tc>
          <w:tcPr>
            <w:tcW w:w="1647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балансовая стоимость особо ценного 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стр.312+стр.352+стр.412, графа 4 (по всем КФО учреждения)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стр.312+стр.352+стр.412, графа 11 (по всем КФО учреждения)</w:t>
            </w:r>
          </w:p>
        </w:tc>
      </w:tr>
      <w:tr w:rsidR="00C371A6" w:rsidRPr="00C371A6" w:rsidTr="008253B7">
        <w:trPr>
          <w:trHeight w:val="1030"/>
        </w:trPr>
        <w:tc>
          <w:tcPr>
            <w:tcW w:w="1647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остаточная стоимость особо ценного 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 – стр.322 – стр.362, графа 4 (по всем КФО учреждения)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335EC0" w:rsidRPr="00C371A6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C371A6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 – стр.322 – стр.362, графа 11 (по всем КФО учреждения)</w:t>
            </w:r>
          </w:p>
        </w:tc>
      </w:tr>
    </w:tbl>
    <w:p w:rsidR="00747D71" w:rsidRPr="0063216F" w:rsidRDefault="00747D71" w:rsidP="000D7C4D">
      <w:pPr>
        <w:ind w:firstLine="567"/>
        <w:jc w:val="both"/>
        <w:rPr>
          <w:rFonts w:ascii="Arial Narrow" w:hAnsi="Arial Narrow"/>
        </w:rPr>
      </w:pPr>
    </w:p>
    <w:sectPr w:rsidR="00747D71" w:rsidRPr="0063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07" w:rsidRDefault="000D1907" w:rsidP="00C845B0">
      <w:pPr>
        <w:spacing w:after="0" w:line="240" w:lineRule="auto"/>
      </w:pPr>
      <w:r>
        <w:separator/>
      </w:r>
    </w:p>
  </w:endnote>
  <w:endnote w:type="continuationSeparator" w:id="0">
    <w:p w:rsidR="000D1907" w:rsidRDefault="000D1907" w:rsidP="00C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07" w:rsidRDefault="000D1907" w:rsidP="00C845B0">
      <w:pPr>
        <w:spacing w:after="0" w:line="240" w:lineRule="auto"/>
      </w:pPr>
      <w:r>
        <w:separator/>
      </w:r>
    </w:p>
  </w:footnote>
  <w:footnote w:type="continuationSeparator" w:id="0">
    <w:p w:rsidR="000D1907" w:rsidRDefault="000D1907" w:rsidP="00C8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33E"/>
    <w:multiLevelType w:val="hybridMultilevel"/>
    <w:tmpl w:val="C39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02"/>
    <w:rsid w:val="00014F39"/>
    <w:rsid w:val="00083DD5"/>
    <w:rsid w:val="000A12AB"/>
    <w:rsid w:val="000B5253"/>
    <w:rsid w:val="000C4788"/>
    <w:rsid w:val="000D1907"/>
    <w:rsid w:val="000D6662"/>
    <w:rsid w:val="000D7C4D"/>
    <w:rsid w:val="000E444C"/>
    <w:rsid w:val="001508B3"/>
    <w:rsid w:val="00180378"/>
    <w:rsid w:val="00193D28"/>
    <w:rsid w:val="001D6E00"/>
    <w:rsid w:val="0022675D"/>
    <w:rsid w:val="002A1579"/>
    <w:rsid w:val="002C1C53"/>
    <w:rsid w:val="002F5F52"/>
    <w:rsid w:val="00335EC0"/>
    <w:rsid w:val="00380E2B"/>
    <w:rsid w:val="003E379A"/>
    <w:rsid w:val="00440296"/>
    <w:rsid w:val="00446719"/>
    <w:rsid w:val="00454487"/>
    <w:rsid w:val="00492D4F"/>
    <w:rsid w:val="004D2828"/>
    <w:rsid w:val="004F49FB"/>
    <w:rsid w:val="00513F66"/>
    <w:rsid w:val="00576683"/>
    <w:rsid w:val="005F44B9"/>
    <w:rsid w:val="0060248B"/>
    <w:rsid w:val="00612ACC"/>
    <w:rsid w:val="0063216F"/>
    <w:rsid w:val="00640522"/>
    <w:rsid w:val="006B3C02"/>
    <w:rsid w:val="006C638D"/>
    <w:rsid w:val="00702640"/>
    <w:rsid w:val="00703142"/>
    <w:rsid w:val="00722D5E"/>
    <w:rsid w:val="0072462D"/>
    <w:rsid w:val="00747D71"/>
    <w:rsid w:val="007C40E3"/>
    <w:rsid w:val="007E0146"/>
    <w:rsid w:val="00810C92"/>
    <w:rsid w:val="008253B7"/>
    <w:rsid w:val="008274F7"/>
    <w:rsid w:val="008350A9"/>
    <w:rsid w:val="00835577"/>
    <w:rsid w:val="00856F02"/>
    <w:rsid w:val="008B170D"/>
    <w:rsid w:val="008B7085"/>
    <w:rsid w:val="008C4B70"/>
    <w:rsid w:val="008D6B15"/>
    <w:rsid w:val="008F2D6A"/>
    <w:rsid w:val="00911810"/>
    <w:rsid w:val="00920BF3"/>
    <w:rsid w:val="009274A1"/>
    <w:rsid w:val="00934324"/>
    <w:rsid w:val="00945E41"/>
    <w:rsid w:val="00972DB3"/>
    <w:rsid w:val="009C124D"/>
    <w:rsid w:val="009C701D"/>
    <w:rsid w:val="00A61F23"/>
    <w:rsid w:val="00A679F0"/>
    <w:rsid w:val="00A91DB4"/>
    <w:rsid w:val="00AB109A"/>
    <w:rsid w:val="00AB2E88"/>
    <w:rsid w:val="00AC09CE"/>
    <w:rsid w:val="00AC60E0"/>
    <w:rsid w:val="00AD5FCA"/>
    <w:rsid w:val="00B45EE2"/>
    <w:rsid w:val="00B7474A"/>
    <w:rsid w:val="00B77B2E"/>
    <w:rsid w:val="00BE40FA"/>
    <w:rsid w:val="00C27813"/>
    <w:rsid w:val="00C30503"/>
    <w:rsid w:val="00C371A6"/>
    <w:rsid w:val="00C43C88"/>
    <w:rsid w:val="00C7673B"/>
    <w:rsid w:val="00C845B0"/>
    <w:rsid w:val="00CF0BE6"/>
    <w:rsid w:val="00D27700"/>
    <w:rsid w:val="00D418E2"/>
    <w:rsid w:val="00D76B20"/>
    <w:rsid w:val="00D81157"/>
    <w:rsid w:val="00D96B10"/>
    <w:rsid w:val="00DE150A"/>
    <w:rsid w:val="00DE6AD5"/>
    <w:rsid w:val="00E3624C"/>
    <w:rsid w:val="00EA1DF8"/>
    <w:rsid w:val="00EA4D64"/>
    <w:rsid w:val="00EB184E"/>
    <w:rsid w:val="00F15AA6"/>
    <w:rsid w:val="00F21505"/>
    <w:rsid w:val="00F71941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66B22-5A9C-4CC7-A35E-C067A130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5B0"/>
  </w:style>
  <w:style w:type="paragraph" w:styleId="a8">
    <w:name w:val="footer"/>
    <w:basedOn w:val="a"/>
    <w:link w:val="a9"/>
    <w:uiPriority w:val="99"/>
    <w:unhideWhenUsed/>
    <w:rsid w:val="00C8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5B0"/>
  </w:style>
  <w:style w:type="character" w:styleId="aa">
    <w:name w:val="annotation reference"/>
    <w:basedOn w:val="a0"/>
    <w:semiHidden/>
    <w:unhideWhenUsed/>
    <w:rsid w:val="00D96B10"/>
    <w:rPr>
      <w:sz w:val="16"/>
      <w:szCs w:val="16"/>
    </w:rPr>
  </w:style>
  <w:style w:type="paragraph" w:styleId="ab">
    <w:name w:val="annotation text"/>
    <w:basedOn w:val="a"/>
    <w:link w:val="ac"/>
    <w:unhideWhenUsed/>
    <w:rsid w:val="00D96B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96B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6B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6B1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E6AD5"/>
    <w:rPr>
      <w:color w:val="0000FF" w:themeColor="hyperlink"/>
      <w:u w:val="single"/>
    </w:rPr>
  </w:style>
  <w:style w:type="character" w:customStyle="1" w:styleId="matches">
    <w:name w:val="matches"/>
    <w:basedOn w:val="a0"/>
    <w:rsid w:val="00F15AA6"/>
  </w:style>
  <w:style w:type="paragraph" w:styleId="af0">
    <w:name w:val="Revision"/>
    <w:hidden/>
    <w:uiPriority w:val="99"/>
    <w:semiHidden/>
    <w:rsid w:val="00945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zgu.ru/g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E1E5-30C4-4A51-A21A-DE21C880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Игоревна Денисова</dc:creator>
  <cp:lastModifiedBy>Tikhonova</cp:lastModifiedBy>
  <cp:revision>2</cp:revision>
  <cp:lastPrinted>2019-05-29T11:53:00Z</cp:lastPrinted>
  <dcterms:created xsi:type="dcterms:W3CDTF">2020-05-14T08:34:00Z</dcterms:created>
  <dcterms:modified xsi:type="dcterms:W3CDTF">2020-05-14T08:34:00Z</dcterms:modified>
</cp:coreProperties>
</file>