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55" w:rsidRPr="00EC2017" w:rsidRDefault="00AC3C55" w:rsidP="009A5CDD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2017">
        <w:rPr>
          <w:rFonts w:ascii="Times New Roman" w:hAnsi="Times New Roman" w:cs="Times New Roman"/>
          <w:sz w:val="24"/>
          <w:szCs w:val="24"/>
        </w:rPr>
        <w:t xml:space="preserve">Калинина И.А., </w:t>
      </w:r>
      <w:proofErr w:type="spellStart"/>
      <w:r w:rsidRPr="00EC2017">
        <w:rPr>
          <w:rFonts w:ascii="Times New Roman" w:hAnsi="Times New Roman" w:cs="Times New Roman"/>
          <w:sz w:val="24"/>
          <w:szCs w:val="24"/>
        </w:rPr>
        <w:t>Ляндау</w:t>
      </w:r>
      <w:proofErr w:type="spellEnd"/>
      <w:r w:rsidRPr="00EC2017">
        <w:rPr>
          <w:rFonts w:ascii="Times New Roman" w:hAnsi="Times New Roman" w:cs="Times New Roman"/>
          <w:sz w:val="24"/>
          <w:szCs w:val="24"/>
        </w:rPr>
        <w:t xml:space="preserve"> Ю.В., Масленников В.В.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проект 09.01.2018</w:t>
      </w:r>
    </w:p>
    <w:p w:rsidR="00AC3C55" w:rsidRDefault="00AC3C55" w:rsidP="009A5CD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C55" w:rsidRDefault="00AC3C55" w:rsidP="009A5CD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C55" w:rsidRDefault="00AC3C55" w:rsidP="009A5CD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C55" w:rsidRDefault="00AC3C55" w:rsidP="009A5CD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C55" w:rsidRPr="00AC3C55" w:rsidRDefault="00AC3C55" w:rsidP="009A5CD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</w:t>
      </w:r>
      <w:r w:rsidRPr="005475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45E66">
        <w:rPr>
          <w:rFonts w:ascii="Times New Roman" w:hAnsi="Times New Roman" w:cs="Times New Roman"/>
          <w:b/>
          <w:sz w:val="28"/>
          <w:szCs w:val="28"/>
        </w:rPr>
        <w:t xml:space="preserve">«ПОВЫШЕНИЕ ФИНАНСОВОЙ УСТОЙЧИВОСТИ УНИВЕРСИТЕТА НА ОСНОВЕ ПРОЕКТА </w:t>
      </w:r>
      <w:r w:rsidRPr="00AC3C55">
        <w:rPr>
          <w:rFonts w:ascii="Times New Roman" w:hAnsi="Times New Roman" w:cs="Times New Roman"/>
          <w:b/>
          <w:sz w:val="28"/>
          <w:szCs w:val="28"/>
        </w:rPr>
        <w:t xml:space="preserve">СОЗДАНИЯ НАУЧНО-ИННОВАЦИОННОГО </w:t>
      </w:r>
      <w:r w:rsidRPr="00AC3C55">
        <w:rPr>
          <w:rFonts w:ascii="Times New Roman" w:hAnsi="Times New Roman" w:cs="Times New Roman"/>
          <w:b/>
          <w:sz w:val="28"/>
          <w:szCs w:val="28"/>
        </w:rPr>
        <w:br/>
        <w:t>ЦЕНТРА ТЕРМОЭЛЕКТРИЧЕСКИХ ИССЛЕДОВАНИЙ</w:t>
      </w:r>
      <w:r w:rsidR="003A2075">
        <w:rPr>
          <w:rFonts w:ascii="Times New Roman" w:hAnsi="Times New Roman" w:cs="Times New Roman"/>
          <w:b/>
          <w:sz w:val="28"/>
          <w:szCs w:val="28"/>
        </w:rPr>
        <w:t>»</w:t>
      </w:r>
    </w:p>
    <w:p w:rsidR="00AC3C55" w:rsidRPr="00F45E66" w:rsidRDefault="00AC3C55" w:rsidP="009A5C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5CF" w:rsidRDefault="008A75CF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A75CF">
        <w:rPr>
          <w:rFonts w:ascii="Times New Roman" w:hAnsi="Times New Roman" w:cs="Times New Roman"/>
          <w:sz w:val="28"/>
          <w:szCs w:val="28"/>
        </w:rPr>
        <w:t>Воронежский Государственный Технический Университет</w:t>
      </w:r>
    </w:p>
    <w:p w:rsidR="00F41B2E" w:rsidRDefault="00F41B2E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41B2E" w:rsidRDefault="00F41B2E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41B2E" w:rsidRPr="00A97840" w:rsidRDefault="00F41B2E" w:rsidP="009A5CDD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7840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Pr="00A97840">
        <w:rPr>
          <w:rFonts w:ascii="Times New Roman" w:hAnsi="Times New Roman" w:cs="Times New Roman"/>
          <w:b/>
          <w:bCs/>
          <w:sz w:val="28"/>
          <w:szCs w:val="28"/>
        </w:rPr>
        <w:t>Обоснование</w:t>
      </w:r>
      <w:r w:rsidRPr="00A97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840">
        <w:rPr>
          <w:rFonts w:ascii="Times New Roman" w:hAnsi="Times New Roman" w:cs="Times New Roman"/>
          <w:b/>
          <w:bCs/>
          <w:sz w:val="28"/>
          <w:szCs w:val="28"/>
        </w:rPr>
        <w:t>целесообразности проекта</w:t>
      </w:r>
    </w:p>
    <w:p w:rsidR="00F41B2E" w:rsidRPr="00A97840" w:rsidRDefault="00A97840" w:rsidP="009A5CDD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2</w:t>
      </w:r>
      <w:r w:rsidR="0040015C" w:rsidRPr="00A97840">
        <w:rPr>
          <w:rFonts w:ascii="Times New Roman" w:hAnsi="Times New Roman" w:cs="Times New Roman"/>
          <w:b/>
          <w:bCs/>
          <w:sz w:val="28"/>
          <w:szCs w:val="28"/>
        </w:rPr>
        <w:t>. Карта сбалансированных стратегических целей</w:t>
      </w:r>
    </w:p>
    <w:p w:rsidR="00A97840" w:rsidRPr="00A97840" w:rsidRDefault="00A97840" w:rsidP="009A5CDD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7840">
        <w:rPr>
          <w:rFonts w:ascii="Times New Roman" w:hAnsi="Times New Roman" w:cs="Times New Roman"/>
          <w:b/>
          <w:bCs/>
          <w:sz w:val="28"/>
          <w:szCs w:val="28"/>
        </w:rPr>
        <w:t>Часть 3. Финансирование проекта</w:t>
      </w:r>
    </w:p>
    <w:p w:rsidR="00A97840" w:rsidRPr="00A97840" w:rsidRDefault="00A97840" w:rsidP="009A5CDD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7840">
        <w:rPr>
          <w:rFonts w:ascii="Times New Roman" w:hAnsi="Times New Roman" w:cs="Times New Roman"/>
          <w:b/>
          <w:bCs/>
          <w:sz w:val="28"/>
          <w:szCs w:val="28"/>
        </w:rPr>
        <w:t>Часть 4. Организационная структура проекта</w:t>
      </w:r>
    </w:p>
    <w:p w:rsidR="00A97840" w:rsidRPr="00A97840" w:rsidRDefault="00A97840" w:rsidP="009A5CDD">
      <w:pPr>
        <w:widowContro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7840">
        <w:rPr>
          <w:rFonts w:ascii="Times New Roman" w:hAnsi="Times New Roman" w:cs="Times New Roman"/>
          <w:b/>
          <w:bCs/>
          <w:iCs/>
          <w:sz w:val="28"/>
          <w:szCs w:val="28"/>
        </w:rPr>
        <w:t>Часть 5</w:t>
      </w:r>
      <w:r w:rsidRPr="00A97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A97840">
        <w:rPr>
          <w:rFonts w:ascii="Times New Roman" w:eastAsia="Calibri" w:hAnsi="Times New Roman" w:cs="Times New Roman"/>
          <w:b/>
          <w:bCs/>
          <w:sz w:val="28"/>
          <w:szCs w:val="28"/>
        </w:rPr>
        <w:t>Возможные риски проекта и меры реагирования</w:t>
      </w:r>
      <w:r w:rsidRPr="00A97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8523F" w:rsidRPr="00B8523F" w:rsidRDefault="00B8523F" w:rsidP="00B8523F">
      <w:pPr>
        <w:widowContro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523F">
        <w:rPr>
          <w:rFonts w:ascii="Times New Roman" w:hAnsi="Times New Roman" w:cs="Times New Roman"/>
          <w:b/>
          <w:bCs/>
          <w:iCs/>
          <w:sz w:val="28"/>
          <w:szCs w:val="28"/>
        </w:rPr>
        <w:t>Часть 6: Ожидаемые результаты</w:t>
      </w:r>
    </w:p>
    <w:p w:rsidR="00A97840" w:rsidRDefault="00A97840" w:rsidP="009A5CDD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1B2E" w:rsidRDefault="00F41B2E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41B2E" w:rsidRDefault="00F41B2E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41B2E" w:rsidRDefault="00F41B2E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41B2E" w:rsidRDefault="00F41B2E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41B2E" w:rsidRDefault="00F41B2E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80E1C" w:rsidRDefault="00B80E1C" w:rsidP="009A5CD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E1C" w:rsidRPr="00F4613A" w:rsidRDefault="00B80E1C" w:rsidP="009A5CD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3A">
        <w:rPr>
          <w:rFonts w:ascii="Times New Roman" w:hAnsi="Times New Roman" w:cs="Times New Roman"/>
          <w:b/>
          <w:sz w:val="24"/>
          <w:szCs w:val="24"/>
        </w:rPr>
        <w:t>Материалы подготовлены в рамках программы «Инструментарий планирования и реализации механизмов устойчивого экономического развития университета» реализуемо</w:t>
      </w:r>
      <w:r>
        <w:rPr>
          <w:rFonts w:ascii="Times New Roman" w:hAnsi="Times New Roman" w:cs="Times New Roman"/>
          <w:b/>
          <w:sz w:val="24"/>
          <w:szCs w:val="24"/>
        </w:rPr>
        <w:t>й при поддержке Минобрнауки РФ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01622">
        <w:rPr>
          <w:rFonts w:ascii="Times New Roman" w:hAnsi="Times New Roman" w:cs="Times New Roman"/>
          <w:b/>
          <w:sz w:val="24"/>
          <w:szCs w:val="24"/>
        </w:rPr>
        <w:t xml:space="preserve">Организатор программы </w:t>
      </w:r>
      <w:bookmarkStart w:id="0" w:name="_GoBack"/>
      <w:bookmarkEnd w:id="0"/>
      <w:r w:rsidRPr="00F4613A">
        <w:rPr>
          <w:rFonts w:ascii="Times New Roman" w:hAnsi="Times New Roman" w:cs="Times New Roman"/>
          <w:b/>
          <w:sz w:val="24"/>
          <w:szCs w:val="24"/>
        </w:rPr>
        <w:t xml:space="preserve"> ФГБОУ ВО им. Г.В. Плеханова</w:t>
      </w:r>
    </w:p>
    <w:p w:rsidR="00F41B2E" w:rsidRDefault="00F41B2E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75CF" w:rsidRDefault="00F41B2E" w:rsidP="009A5CDD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41B2E">
        <w:rPr>
          <w:rFonts w:ascii="Times New Roman" w:hAnsi="Times New Roman" w:cs="Times New Roman"/>
          <w:b/>
          <w:sz w:val="28"/>
          <w:szCs w:val="28"/>
        </w:rPr>
        <w:lastRenderedPageBreak/>
        <w:t>Часть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5CF" w:rsidRPr="008A75CF">
        <w:rPr>
          <w:rFonts w:ascii="Times New Roman" w:hAnsi="Times New Roman" w:cs="Times New Roman"/>
          <w:b/>
          <w:bCs/>
          <w:sz w:val="28"/>
          <w:szCs w:val="28"/>
        </w:rPr>
        <w:t>Обоснование</w:t>
      </w:r>
      <w:r w:rsidR="008A75CF" w:rsidRPr="008A75CF">
        <w:rPr>
          <w:rFonts w:ascii="Times New Roman" w:hAnsi="Times New Roman" w:cs="Times New Roman"/>
          <w:sz w:val="28"/>
          <w:szCs w:val="28"/>
        </w:rPr>
        <w:t xml:space="preserve"> </w:t>
      </w:r>
      <w:r w:rsidR="008A75CF" w:rsidRPr="008A75CF">
        <w:rPr>
          <w:rFonts w:ascii="Times New Roman" w:hAnsi="Times New Roman" w:cs="Times New Roman"/>
          <w:b/>
          <w:bCs/>
          <w:sz w:val="28"/>
          <w:szCs w:val="28"/>
        </w:rPr>
        <w:t>целесообразности проекта</w:t>
      </w:r>
    </w:p>
    <w:p w:rsidR="00084E38" w:rsidRPr="00B80E1C" w:rsidRDefault="00B80E1C" w:rsidP="009A5C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Характеристика вуза</w:t>
      </w:r>
    </w:p>
    <w:p w:rsidR="00B80E1C" w:rsidRDefault="00084E38" w:rsidP="009A5C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4E38">
        <w:rPr>
          <w:rFonts w:ascii="Times New Roman" w:eastAsia="Calibri" w:hAnsi="Times New Roman" w:cs="Times New Roman"/>
          <w:bCs/>
          <w:sz w:val="24"/>
          <w:szCs w:val="24"/>
        </w:rPr>
        <w:t xml:space="preserve">ВУЗ находится на территории мощного индустриального центра в области машиностроения, энергетики и радиоэлектроники, что в перспективе позволит выстроить тесное взаимовыгодное сотрудничество с наукоемкими и инновационными предприятиями региона, с международными образовательными центрами по различным программам.  </w:t>
      </w:r>
    </w:p>
    <w:p w:rsidR="00B80E1C" w:rsidRDefault="00084E38" w:rsidP="009A5C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4E38">
        <w:rPr>
          <w:rFonts w:ascii="Times New Roman" w:eastAsia="Calibri" w:hAnsi="Times New Roman" w:cs="Times New Roman"/>
          <w:bCs/>
          <w:sz w:val="24"/>
          <w:szCs w:val="24"/>
        </w:rPr>
        <w:t xml:space="preserve">Базовый НОЦ «Прикладной физики твердого тела, электромеханики и машиностроения», кафедры физики твердого тела, ракетных двигателей, прикладной механики и </w:t>
      </w:r>
      <w:r w:rsidR="00B80E1C" w:rsidRPr="00084E38">
        <w:rPr>
          <w:rFonts w:ascii="Times New Roman" w:eastAsia="Calibri" w:hAnsi="Times New Roman" w:cs="Times New Roman"/>
          <w:bCs/>
          <w:sz w:val="24"/>
          <w:szCs w:val="24"/>
        </w:rPr>
        <w:t>математики является</w:t>
      </w:r>
      <w:r w:rsidRPr="00084E38">
        <w:rPr>
          <w:rFonts w:ascii="Times New Roman" w:eastAsia="Calibri" w:hAnsi="Times New Roman" w:cs="Times New Roman"/>
          <w:bCs/>
          <w:sz w:val="24"/>
          <w:szCs w:val="24"/>
        </w:rPr>
        <w:t xml:space="preserve"> научной и кадровой базой для создаваемого научно-инновационного Центра термоэлектрических исследований, что позволит достичь высокой степени обеспеченности квалифицированными кадрами и необходимым лабораторным оборудованием. </w:t>
      </w:r>
    </w:p>
    <w:p w:rsidR="00084E38" w:rsidRPr="00084E38" w:rsidRDefault="00084E38" w:rsidP="009A5C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4E38">
        <w:rPr>
          <w:rFonts w:ascii="Times New Roman" w:eastAsia="Calibri" w:hAnsi="Times New Roman" w:cs="Times New Roman"/>
          <w:bCs/>
          <w:sz w:val="24"/>
          <w:szCs w:val="24"/>
        </w:rPr>
        <w:t>Значительную поддержку в реализации данного проекта обеспечивает индустриальный партнер (АО Концерн «РИФ») через оплату приобретенных материалов и научного оборудования, безвозмездное предоставление уникальной исследовательской базы для проведения научных работ, сертификацию за собственный счет разрабатываемой продукции, предоставление аудиторного фонда и помещений для научных лабораторий.</w:t>
      </w:r>
    </w:p>
    <w:p w:rsidR="008434B1" w:rsidRDefault="008434B1" w:rsidP="009A5C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Стратегическая цель / показатель</w:t>
      </w:r>
      <w:r w:rsidRPr="008434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34B1" w:rsidRDefault="008434B1" w:rsidP="009A5C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Привлечение </w:t>
      </w:r>
      <w:r w:rsidRPr="00A578B0">
        <w:rPr>
          <w:rFonts w:ascii="Times New Roman" w:eastAsia="Calibri" w:hAnsi="Times New Roman" w:cs="Times New Roman"/>
          <w:sz w:val="24"/>
          <w:szCs w:val="24"/>
        </w:rPr>
        <w:t>в ВГТУ внебюджетны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A578B0">
        <w:rPr>
          <w:rFonts w:ascii="Times New Roman" w:eastAsia="Calibri" w:hAnsi="Times New Roman" w:cs="Times New Roman"/>
          <w:sz w:val="24"/>
          <w:szCs w:val="24"/>
        </w:rPr>
        <w:t xml:space="preserve"> средства за счет: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целевой </w:t>
      </w:r>
      <w:r w:rsidRPr="00A578B0">
        <w:rPr>
          <w:rFonts w:ascii="Times New Roman" w:eastAsia="Calibri" w:hAnsi="Times New Roman" w:cs="Times New Roman"/>
          <w:sz w:val="24"/>
          <w:szCs w:val="24"/>
        </w:rPr>
        <w:t xml:space="preserve">подготовки инженерных и научно-педагогических кадров на коммерческой основе; переподготовки и повышения квалификации специалистов в области термоэлектрических устройств альтернативной энергетики и холодильной техники; </w:t>
      </w:r>
      <w:r>
        <w:rPr>
          <w:rFonts w:ascii="Times New Roman" w:eastAsia="Calibri" w:hAnsi="Times New Roman" w:cs="Times New Roman"/>
          <w:sz w:val="24"/>
          <w:szCs w:val="24"/>
        </w:rPr>
        <w:t>создания малых инновационных предприятий   для производства отдельных узлов и модулей термоэлектрических изделий при закуске серийного производства на базе индустриального партнера.</w:t>
      </w:r>
    </w:p>
    <w:p w:rsidR="00A97840" w:rsidRDefault="008434B1" w:rsidP="009A5CDD">
      <w:pPr>
        <w:pStyle w:val="a7"/>
        <w:widowControl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A75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B6DEE" wp14:editId="0C5538F4">
            <wp:extent cx="5374486" cy="2774731"/>
            <wp:effectExtent l="0" t="0" r="1714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7840" w:rsidRPr="00B80E1C" w:rsidRDefault="00A97840" w:rsidP="009A5CDD">
      <w:pPr>
        <w:pStyle w:val="a7"/>
        <w:widowControl w:val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Рисунок \* ARABIC </w:instrTex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001622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B80E1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Структура доходов ВГТУ от приносящей доход деятельности </w:t>
      </w:r>
      <w:r w:rsidR="00B80E1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</w:r>
      <w:r w:rsidRPr="00B80E1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в 2016-2017 </w:t>
      </w:r>
      <w:proofErr w:type="spellStart"/>
      <w:r w:rsidRPr="00B80E1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г.г</w:t>
      </w:r>
      <w:proofErr w:type="spellEnd"/>
      <w:r w:rsidRPr="00B80E1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.</w:t>
      </w:r>
    </w:p>
    <w:p w:rsidR="0040015C" w:rsidRDefault="0040015C" w:rsidP="009A5CDD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434B1" w:rsidRDefault="00084E38" w:rsidP="009A5CD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D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Цел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ь проекта</w:t>
      </w:r>
    </w:p>
    <w:p w:rsidR="008434B1" w:rsidRDefault="00084E38" w:rsidP="009A5C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665">
        <w:rPr>
          <w:rFonts w:ascii="Times New Roman" w:eastAsia="Calibri" w:hAnsi="Times New Roman" w:cs="Times New Roman"/>
          <w:sz w:val="24"/>
          <w:szCs w:val="24"/>
        </w:rPr>
        <w:t>Формирование эффективных механизмов взаимодействия «опорный вуз – индустриальный партнер» по обеспечению опережающего внедрения перспективных научных разработок в области термоэлектричества в усл</w:t>
      </w:r>
      <w:r>
        <w:rPr>
          <w:rFonts w:ascii="Times New Roman" w:eastAsia="Calibri" w:hAnsi="Times New Roman" w:cs="Times New Roman"/>
          <w:sz w:val="24"/>
          <w:szCs w:val="24"/>
        </w:rPr>
        <w:t>овия промышленного производства на условиях софинансирования.</w:t>
      </w:r>
    </w:p>
    <w:p w:rsidR="00A97840" w:rsidRDefault="00084E38" w:rsidP="009A5CDD">
      <w:pPr>
        <w:pStyle w:val="a7"/>
        <w:widowControl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59D565" wp14:editId="0A5C65ED">
            <wp:extent cx="4193177" cy="2979117"/>
            <wp:effectExtent l="0" t="0" r="0" b="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27" cy="302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97840" w:rsidRPr="00B80E1C" w:rsidRDefault="00A97840" w:rsidP="009A5CDD">
      <w:pPr>
        <w:pStyle w:val="a7"/>
        <w:widowControl w:val="0"/>
        <w:spacing w:after="0"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Рисунок \* ARABIC </w:instrTex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001622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2</w: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B80E1C"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Потенциал научно-инновационных разработок в сфере термоэлектричества</w:t>
      </w:r>
    </w:p>
    <w:p w:rsidR="00084E38" w:rsidRDefault="00084E38" w:rsidP="009A5CDD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15C" w:rsidRDefault="00084E38" w:rsidP="009A5CDD">
      <w:pPr>
        <w:widowControl w:val="0"/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51DE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</w:t>
      </w:r>
      <w:r w:rsidRPr="00084E38">
        <w:rPr>
          <w:rFonts w:ascii="Times New Roman" w:hAnsi="Times New Roman"/>
          <w:sz w:val="24"/>
        </w:rPr>
        <w:t xml:space="preserve"> </w:t>
      </w:r>
      <w:r w:rsidR="0040015C" w:rsidRPr="0040015C">
        <w:rPr>
          <w:rFonts w:ascii="Times New Roman" w:eastAsia="Calibri" w:hAnsi="Times New Roman" w:cs="Times New Roman"/>
          <w:b/>
          <w:bCs/>
          <w:sz w:val="24"/>
          <w:szCs w:val="24"/>
        </w:rPr>
        <w:t>проекта</w:t>
      </w:r>
    </w:p>
    <w:p w:rsidR="00084E38" w:rsidRPr="00A578B0" w:rsidRDefault="00B80E1C" w:rsidP="009A5C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084E38">
        <w:rPr>
          <w:rFonts w:ascii="Times New Roman" w:hAnsi="Times New Roman"/>
          <w:sz w:val="24"/>
        </w:rPr>
        <w:t>Создание</w:t>
      </w:r>
      <w:r w:rsidR="00084E38" w:rsidRPr="00A578B0">
        <w:rPr>
          <w:rFonts w:ascii="Times New Roman" w:hAnsi="Times New Roman"/>
          <w:sz w:val="24"/>
        </w:rPr>
        <w:t xml:space="preserve"> научного и технологического задела, обеспечивающего производство термоэлектрических генераторов нового поколения, предназначенных для внедрения в условия промышленного производства индустриального па</w:t>
      </w:r>
      <w:r w:rsidR="00084E38">
        <w:rPr>
          <w:rFonts w:ascii="Times New Roman" w:hAnsi="Times New Roman"/>
          <w:sz w:val="24"/>
        </w:rPr>
        <w:t>ртнера.</w:t>
      </w:r>
      <w:r w:rsidR="00084E38" w:rsidRPr="00A578B0">
        <w:rPr>
          <w:rFonts w:ascii="Times New Roman" w:hAnsi="Times New Roman"/>
          <w:sz w:val="24"/>
        </w:rPr>
        <w:t xml:space="preserve"> </w:t>
      </w:r>
    </w:p>
    <w:p w:rsidR="00084E38" w:rsidRDefault="00B80E1C" w:rsidP="009A5C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84E38" w:rsidRPr="00A8581E">
        <w:rPr>
          <w:rFonts w:ascii="Times New Roman" w:hAnsi="Times New Roman" w:cs="Times New Roman"/>
          <w:color w:val="000000"/>
          <w:sz w:val="24"/>
          <w:szCs w:val="24"/>
        </w:rPr>
        <w:t>Создание системы подготовки и переподготовки кадров (в том числе, высшей квалификации) в области разработки термоэлектрических устройств (подготовка специальных курсов в образовательных программах, факультативов, семинаров, выполнение кандидатских и докторских диссертаций, повышение квалификации, организация и проведение научных стажировок)</w:t>
      </w:r>
      <w:r w:rsidR="00084E38" w:rsidRPr="00084E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80E1C" w:rsidRDefault="00B80E1C" w:rsidP="009A5CDD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4E38" w:rsidRDefault="00084E38" w:rsidP="009A5CDD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1DE">
        <w:rPr>
          <w:rFonts w:ascii="Times New Roman" w:eastAsia="Calibri" w:hAnsi="Times New Roman" w:cs="Times New Roman"/>
          <w:b/>
          <w:bCs/>
          <w:sz w:val="24"/>
          <w:szCs w:val="24"/>
        </w:rPr>
        <w:t>Описание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проекта</w:t>
      </w:r>
      <w:r w:rsidRPr="0008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E38" w:rsidRPr="0092501F" w:rsidRDefault="00084E38" w:rsidP="009A5CDD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01F">
        <w:rPr>
          <w:rFonts w:ascii="Times New Roman" w:hAnsi="Times New Roman" w:cs="Times New Roman"/>
          <w:sz w:val="24"/>
          <w:szCs w:val="24"/>
        </w:rPr>
        <w:t>Термоэлектричество - это революционный способ преобразования электрической энергии в тепловую и наоборот. Распад СССР привел к утрате технологий, которые были вывезены в США. Часть удалось сохранить в Воронеже на АО РИФ, который совместно с ВГТУ продолжил НИОКР. В 2007 году РИФ, ВГТУ, РАН и Воронежская областная администрация создали «</w:t>
      </w:r>
      <w:proofErr w:type="spellStart"/>
      <w:r w:rsidRPr="0092501F">
        <w:rPr>
          <w:rFonts w:ascii="Times New Roman" w:hAnsi="Times New Roman" w:cs="Times New Roman"/>
          <w:sz w:val="24"/>
          <w:szCs w:val="24"/>
        </w:rPr>
        <w:t>Наноцентр</w:t>
      </w:r>
      <w:proofErr w:type="spellEnd"/>
      <w:r w:rsidRPr="0092501F">
        <w:rPr>
          <w:rFonts w:ascii="Times New Roman" w:hAnsi="Times New Roman" w:cs="Times New Roman"/>
          <w:sz w:val="24"/>
          <w:szCs w:val="24"/>
        </w:rPr>
        <w:t xml:space="preserve"> «ФОНОН». Благодаря разработкам коллектива в 2017 году удалось превысить мировой показатель </w:t>
      </w:r>
      <w:proofErr w:type="spellStart"/>
      <w:r w:rsidRPr="0092501F">
        <w:rPr>
          <w:rFonts w:ascii="Times New Roman" w:hAnsi="Times New Roman" w:cs="Times New Roman"/>
          <w:sz w:val="24"/>
          <w:szCs w:val="24"/>
        </w:rPr>
        <w:t>термоэффективности</w:t>
      </w:r>
      <w:proofErr w:type="spellEnd"/>
      <w:r w:rsidRPr="0092501F">
        <w:rPr>
          <w:rFonts w:ascii="Times New Roman" w:hAnsi="Times New Roman" w:cs="Times New Roman"/>
          <w:sz w:val="24"/>
          <w:szCs w:val="24"/>
        </w:rPr>
        <w:t xml:space="preserve"> в 1,5 раза. В настоящее время на Российском рынке «термоэлектричества» Воронежская область занимает 10%. Термоэлектрические устройства нашли разнообразное применение: от охлаждения военного и космического оборудования до бытовой и медицинской техники, а также в качестве источников электрической энергии.</w:t>
      </w:r>
    </w:p>
    <w:p w:rsidR="00084E38" w:rsidRPr="0092501F" w:rsidRDefault="00084E38" w:rsidP="009A5CDD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01F">
        <w:rPr>
          <w:rFonts w:ascii="Calibri" w:hAnsi="Calibri" w:cs="Times New Roman"/>
        </w:rPr>
        <w:tab/>
      </w:r>
      <w:r w:rsidRPr="0092501F">
        <w:rPr>
          <w:rFonts w:ascii="Times New Roman" w:hAnsi="Times New Roman" w:cs="Times New Roman"/>
          <w:sz w:val="24"/>
          <w:szCs w:val="24"/>
        </w:rPr>
        <w:t xml:space="preserve">Реализация проекта будет выполнена при активном и непосредственном участии </w:t>
      </w:r>
      <w:r w:rsidRPr="0092501F">
        <w:rPr>
          <w:rFonts w:ascii="Times New Roman" w:hAnsi="Times New Roman" w:cs="Times New Roman"/>
          <w:sz w:val="24"/>
          <w:szCs w:val="24"/>
        </w:rPr>
        <w:lastRenderedPageBreak/>
        <w:t xml:space="preserve">индустриального партнера АО «Корпорация НПО «РИФ», которое является одним из лидеров в России по разработке и производству различных термоэлектрических систем охлаждения, нагрева и генерации электрической энергии. </w:t>
      </w:r>
    </w:p>
    <w:p w:rsidR="00084E38" w:rsidRPr="0092501F" w:rsidRDefault="00084E38" w:rsidP="009A5CDD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01F">
        <w:rPr>
          <w:rFonts w:ascii="Times New Roman" w:hAnsi="Times New Roman" w:cs="Times New Roman"/>
          <w:sz w:val="24"/>
          <w:szCs w:val="24"/>
        </w:rPr>
        <w:t>В результате проведения фундаментальных и прикладных исследований для предприятия будут разработаны и запатентованы новые дешёвые термоэлектрические материалы и способы их получения;  разработана технология изготовления термоэлектрических батарей кольцевого типа,  спроектирована и изготовлена оригинальная технологическая оснастка для изготовления кольцевых батарей; разработана новая промышленная технология получения низкотемпературных термоэлектрических материалов,  разработаны методики и режимы нанесение барьерных покрытий,  разработаны варианты диффузионной сварки. Внедрение вышеуказанных разработок в производство холодильной и генераторной техники позволит АО «Корпорация НПО «РИФ» снизить трудоемкость и значительно повысить качественные характеристики изготовления изделий. Кроме того, будет организованы курсы повышения квалификации для сотрудников предприятия, которые смогу применять свои знания при практическом освоении разработок.</w:t>
      </w:r>
    </w:p>
    <w:p w:rsidR="00084E38" w:rsidRDefault="00084E38" w:rsidP="009A5CDD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01F">
        <w:rPr>
          <w:rFonts w:ascii="Times New Roman" w:hAnsi="Times New Roman" w:cs="Times New Roman"/>
          <w:sz w:val="24"/>
          <w:szCs w:val="24"/>
        </w:rPr>
        <w:t xml:space="preserve">В плане развития самого опорного университета реализация проекта позволит не только привлечь дополнительные средства на финансирование научных исследований, но и создать непрерывную научно-образовательную систему подготовки специалистов по техническим направлениям, связанным с развитием термоэлектричества. Участие в ходе реализации проекта в выставках и конференциях позволит </w:t>
      </w:r>
      <w:r w:rsidR="00B80E1C" w:rsidRPr="0092501F">
        <w:rPr>
          <w:rFonts w:ascii="Times New Roman" w:hAnsi="Times New Roman" w:cs="Times New Roman"/>
          <w:sz w:val="24"/>
          <w:szCs w:val="24"/>
        </w:rPr>
        <w:t>вузу расширить</w:t>
      </w:r>
      <w:r w:rsidRPr="0092501F">
        <w:rPr>
          <w:rFonts w:ascii="Times New Roman" w:hAnsi="Times New Roman" w:cs="Times New Roman"/>
          <w:sz w:val="24"/>
          <w:szCs w:val="24"/>
        </w:rPr>
        <w:t xml:space="preserve"> </w:t>
      </w:r>
      <w:r w:rsidR="00B80E1C" w:rsidRPr="0092501F">
        <w:rPr>
          <w:rFonts w:ascii="Times New Roman" w:hAnsi="Times New Roman" w:cs="Times New Roman"/>
          <w:sz w:val="24"/>
          <w:szCs w:val="24"/>
        </w:rPr>
        <w:t>сотрудничество и</w:t>
      </w:r>
      <w:r w:rsidRPr="0092501F">
        <w:rPr>
          <w:rFonts w:ascii="Times New Roman" w:hAnsi="Times New Roman" w:cs="Times New Roman"/>
          <w:sz w:val="24"/>
          <w:szCs w:val="24"/>
        </w:rPr>
        <w:t xml:space="preserve"> сформировать систему активных долгосрочных связей с промышленными предприятиями. </w:t>
      </w:r>
      <w:r>
        <w:rPr>
          <w:rFonts w:ascii="Times New Roman" w:hAnsi="Times New Roman" w:cs="Times New Roman"/>
          <w:sz w:val="24"/>
          <w:szCs w:val="24"/>
        </w:rPr>
        <w:t xml:space="preserve">После внедрения полученных образцов в серийное производство, на базе университета предусмотрено создание малого инновационного предприятия по производству отдельных узлов и модулей. </w:t>
      </w:r>
    </w:p>
    <w:p w:rsidR="00084E38" w:rsidRPr="0092501F" w:rsidRDefault="00084E38" w:rsidP="009A5CDD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01F">
        <w:rPr>
          <w:rFonts w:ascii="Times New Roman" w:hAnsi="Times New Roman" w:cs="Times New Roman"/>
          <w:sz w:val="24"/>
          <w:szCs w:val="24"/>
        </w:rPr>
        <w:t xml:space="preserve">При этом полученные результаты могут быть предложены другим индустриальным партнерам с учетом необходимой адаптации для их сферы деятельности, таким как АО «Конструкторское бюро </w:t>
      </w:r>
      <w:proofErr w:type="spellStart"/>
      <w:r w:rsidRPr="0092501F">
        <w:rPr>
          <w:rFonts w:ascii="Times New Roman" w:hAnsi="Times New Roman" w:cs="Times New Roman"/>
          <w:sz w:val="24"/>
          <w:szCs w:val="24"/>
        </w:rPr>
        <w:t>химавтоматики</w:t>
      </w:r>
      <w:proofErr w:type="spellEnd"/>
      <w:r w:rsidRPr="0092501F">
        <w:rPr>
          <w:rFonts w:ascii="Times New Roman" w:hAnsi="Times New Roman" w:cs="Times New Roman"/>
          <w:sz w:val="24"/>
          <w:szCs w:val="24"/>
        </w:rPr>
        <w:t>» (АО КБХА), ОАО "</w:t>
      </w:r>
      <w:proofErr w:type="spellStart"/>
      <w:r w:rsidRPr="0092501F">
        <w:rPr>
          <w:rFonts w:ascii="Times New Roman" w:hAnsi="Times New Roman" w:cs="Times New Roman"/>
          <w:sz w:val="24"/>
          <w:szCs w:val="24"/>
        </w:rPr>
        <w:t>Гидрогаз</w:t>
      </w:r>
      <w:proofErr w:type="spellEnd"/>
      <w:r w:rsidRPr="0092501F">
        <w:rPr>
          <w:rFonts w:ascii="Times New Roman" w:hAnsi="Times New Roman" w:cs="Times New Roman"/>
          <w:sz w:val="24"/>
          <w:szCs w:val="24"/>
        </w:rPr>
        <w:t>", ОАО Воронежское СКБ "РИКОН" и др.</w:t>
      </w:r>
    </w:p>
    <w:p w:rsidR="0040015C" w:rsidRDefault="0040015C" w:rsidP="009A5CD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015C" w:rsidRDefault="00084E38" w:rsidP="009A5CDD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51DE">
        <w:rPr>
          <w:rFonts w:ascii="Times New Roman" w:eastAsia="Calibri" w:hAnsi="Times New Roman" w:cs="Times New Roman"/>
          <w:b/>
          <w:bCs/>
          <w:sz w:val="24"/>
          <w:szCs w:val="24"/>
        </w:rPr>
        <w:t>Потребители результата / «продукта»</w:t>
      </w:r>
      <w:r w:rsidRPr="00084E38">
        <w:rPr>
          <w:rFonts w:ascii="Times New Roman" w:hAnsi="Times New Roman" w:cs="Times New Roman"/>
          <w:sz w:val="24"/>
        </w:rPr>
        <w:t xml:space="preserve"> </w:t>
      </w:r>
    </w:p>
    <w:p w:rsidR="008434B1" w:rsidRDefault="00084E38" w:rsidP="009A5C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</w:rPr>
        <w:t>Управление науки и инноваций, кафедра</w:t>
      </w:r>
      <w:r w:rsidRPr="004D1540">
        <w:rPr>
          <w:rFonts w:ascii="Times New Roman" w:hAnsi="Times New Roman" w:cs="Times New Roman"/>
          <w:sz w:val="24"/>
        </w:rPr>
        <w:t xml:space="preserve"> физики твердого тела, </w:t>
      </w:r>
      <w:r>
        <w:rPr>
          <w:rFonts w:ascii="Times New Roman" w:hAnsi="Times New Roman" w:cs="Times New Roman"/>
          <w:sz w:val="24"/>
        </w:rPr>
        <w:t xml:space="preserve">кафедра </w:t>
      </w:r>
      <w:r w:rsidRPr="004D1540">
        <w:rPr>
          <w:rFonts w:ascii="Times New Roman" w:hAnsi="Times New Roman" w:cs="Times New Roman"/>
          <w:sz w:val="24"/>
        </w:rPr>
        <w:t xml:space="preserve">ракетных двигателей, </w:t>
      </w:r>
      <w:r>
        <w:rPr>
          <w:rFonts w:ascii="Times New Roman" w:hAnsi="Times New Roman" w:cs="Times New Roman"/>
          <w:sz w:val="24"/>
        </w:rPr>
        <w:t xml:space="preserve">кафедра </w:t>
      </w:r>
      <w:r w:rsidRPr="004D1540">
        <w:rPr>
          <w:rFonts w:ascii="Times New Roman" w:hAnsi="Times New Roman" w:cs="Times New Roman"/>
          <w:sz w:val="24"/>
        </w:rPr>
        <w:t>прикладной механики и математики</w:t>
      </w:r>
      <w:r w:rsidRPr="00084E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851DE">
        <w:rPr>
          <w:rFonts w:ascii="Times New Roman" w:eastAsia="Calibri" w:hAnsi="Times New Roman" w:cs="Times New Roman"/>
          <w:b/>
          <w:bCs/>
          <w:sz w:val="24"/>
          <w:szCs w:val="24"/>
        </w:rPr>
        <w:t>Стоимость</w:t>
      </w:r>
      <w:r w:rsidRPr="00084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65 млн. руб., в том числе 15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за счет субсидии (по опорному университету) и 50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за счет софинансирования индустриального партнера</w:t>
      </w:r>
    </w:p>
    <w:p w:rsidR="0040015C" w:rsidRDefault="00084E38" w:rsidP="009A5CDD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Экономический эффект</w:t>
      </w:r>
    </w:p>
    <w:p w:rsidR="00AC3C55" w:rsidRDefault="00084E38" w:rsidP="009A5C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Прирост объема финансовых поступлений в университет на 50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млн.руб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>
        <w:t xml:space="preserve"> </w:t>
      </w:r>
      <w:r w:rsidRPr="00A94981">
        <w:rPr>
          <w:rFonts w:ascii="Times New Roman" w:hAnsi="Times New Roman" w:cs="Times New Roman"/>
          <w:spacing w:val="-1"/>
          <w:sz w:val="24"/>
          <w:szCs w:val="24"/>
        </w:rPr>
        <w:t xml:space="preserve">на развитие научно-инновационной деятельности. В дальнейшем получение дохода от </w:t>
      </w:r>
      <w:proofErr w:type="spellStart"/>
      <w:r w:rsidRPr="00A94981">
        <w:rPr>
          <w:rFonts w:ascii="Times New Roman" w:hAnsi="Times New Roman" w:cs="Times New Roman"/>
          <w:spacing w:val="-1"/>
          <w:sz w:val="24"/>
          <w:szCs w:val="24"/>
        </w:rPr>
        <w:t>МИПа</w:t>
      </w:r>
      <w:proofErr w:type="spellEnd"/>
      <w:r w:rsidRPr="00A94981">
        <w:rPr>
          <w:rFonts w:ascii="Times New Roman" w:hAnsi="Times New Roman" w:cs="Times New Roman"/>
          <w:spacing w:val="-1"/>
          <w:sz w:val="24"/>
          <w:szCs w:val="24"/>
        </w:rPr>
        <w:t>, а также прирост поступлений от курсов повышения квалификации и целевого набора студентов, обучающихся на договорной основе в ВУЗе в процессе реализации проекта.</w:t>
      </w:r>
    </w:p>
    <w:p w:rsidR="00B80E1C" w:rsidRDefault="00B80E1C" w:rsidP="009A5CDD">
      <w:pPr>
        <w:widowControl w:val="0"/>
        <w:spacing w:after="0" w:line="276" w:lineRule="auto"/>
        <w:ind w:firstLine="709"/>
        <w:jc w:val="both"/>
        <w:rPr>
          <w:lang w:val="x-none" w:eastAsia="x-none"/>
        </w:rPr>
      </w:pPr>
    </w:p>
    <w:p w:rsidR="00AC3C55" w:rsidRDefault="0040015C" w:rsidP="009A5CDD">
      <w:pPr>
        <w:widowControl w:val="0"/>
        <w:spacing w:after="0" w:line="276" w:lineRule="auto"/>
        <w:rPr>
          <w:lang w:eastAsia="x-none"/>
        </w:rPr>
      </w:pPr>
      <w:r w:rsidRPr="005851DE">
        <w:rPr>
          <w:rFonts w:ascii="Times New Roman" w:eastAsia="Calibri" w:hAnsi="Times New Roman" w:cs="Times New Roman"/>
          <w:b/>
          <w:bCs/>
          <w:sz w:val="24"/>
          <w:szCs w:val="24"/>
        </w:rPr>
        <w:t>Сроки</w:t>
      </w:r>
      <w:r w:rsidR="00B80E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реализации проекта: </w:t>
      </w:r>
      <w:r w:rsidR="00B80E1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B80E1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78B0">
        <w:rPr>
          <w:rFonts w:ascii="Times New Roman" w:eastAsia="Calibri" w:hAnsi="Times New Roman" w:cs="Times New Roman"/>
          <w:sz w:val="24"/>
          <w:szCs w:val="24"/>
        </w:rPr>
        <w:t>01.</w:t>
      </w:r>
      <w:r>
        <w:rPr>
          <w:rFonts w:ascii="Times New Roman" w:eastAsia="Calibri" w:hAnsi="Times New Roman" w:cs="Times New Roman"/>
          <w:sz w:val="24"/>
          <w:szCs w:val="24"/>
        </w:rPr>
        <w:t>08</w:t>
      </w:r>
      <w:r w:rsidRPr="00A578B0">
        <w:rPr>
          <w:rFonts w:ascii="Times New Roman" w:eastAsia="Calibri" w:hAnsi="Times New Roman" w:cs="Times New Roman"/>
          <w:sz w:val="24"/>
          <w:szCs w:val="24"/>
        </w:rPr>
        <w:t>.2017-31.12.2020 г.</w:t>
      </w:r>
    </w:p>
    <w:p w:rsidR="005417AD" w:rsidRDefault="005417AD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0015C" w:rsidRDefault="0040015C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  <w:sectPr w:rsidR="0040015C" w:rsidSect="00753949">
          <w:headerReference w:type="defaul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F55D55" w:rsidRPr="00B80E1C" w:rsidRDefault="00F55D55" w:rsidP="009A5CDD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0E1C"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  <w:r w:rsidR="0040015C" w:rsidRPr="00B80E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75CF" w:rsidRPr="00B80E1C">
        <w:rPr>
          <w:rFonts w:ascii="Times New Roman" w:hAnsi="Times New Roman" w:cs="Times New Roman"/>
          <w:b/>
          <w:sz w:val="24"/>
          <w:szCs w:val="24"/>
        </w:rPr>
        <w:t xml:space="preserve">Карта сбалансированных стратегических целей </w:t>
      </w:r>
    </w:p>
    <w:p w:rsidR="00A97840" w:rsidRPr="00B80E1C" w:rsidRDefault="00A97840" w:rsidP="009A5CDD">
      <w:pPr>
        <w:widowControl w:val="0"/>
        <w:spacing w:after="0" w:line="276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B80E1C">
        <w:rPr>
          <w:rFonts w:ascii="Times New Roman" w:hAnsi="Times New Roman" w:cs="Times New Roman"/>
          <w:spacing w:val="-1"/>
          <w:sz w:val="24"/>
          <w:szCs w:val="24"/>
        </w:rPr>
        <w:t>Задачи проекта:</w:t>
      </w:r>
    </w:p>
    <w:p w:rsidR="00A97840" w:rsidRPr="00B80E1C" w:rsidRDefault="00A97840" w:rsidP="009A5CDD">
      <w:pPr>
        <w:pStyle w:val="a4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80E1C">
        <w:rPr>
          <w:sz w:val="24"/>
          <w:szCs w:val="24"/>
        </w:rPr>
        <w:t>Нормативно-правовое обеспечение деятельности НИЦ</w:t>
      </w:r>
    </w:p>
    <w:p w:rsidR="00A97840" w:rsidRPr="00B80E1C" w:rsidRDefault="00A97840" w:rsidP="009A5CDD">
      <w:pPr>
        <w:pStyle w:val="a4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80E1C">
        <w:rPr>
          <w:sz w:val="24"/>
          <w:szCs w:val="24"/>
        </w:rPr>
        <w:t>Материально-техническое оснащение создаваемого НИЦ термоэлектрических исследований</w:t>
      </w:r>
    </w:p>
    <w:p w:rsidR="00A97840" w:rsidRPr="00B80E1C" w:rsidRDefault="00A97840" w:rsidP="009A5CDD">
      <w:pPr>
        <w:pStyle w:val="a4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80E1C">
        <w:rPr>
          <w:sz w:val="24"/>
          <w:szCs w:val="24"/>
        </w:rPr>
        <w:t>Кадровое обеспечение НИЦ</w:t>
      </w:r>
    </w:p>
    <w:p w:rsidR="00A97840" w:rsidRPr="00B80E1C" w:rsidRDefault="00A97840" w:rsidP="009A5CDD">
      <w:pPr>
        <w:pStyle w:val="a4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80E1C">
        <w:rPr>
          <w:sz w:val="24"/>
          <w:szCs w:val="24"/>
        </w:rPr>
        <w:t>Методологическое обеспечение курсов повышения квалификации на базе НИЦ</w:t>
      </w:r>
    </w:p>
    <w:p w:rsidR="00A97840" w:rsidRPr="00B80E1C" w:rsidRDefault="00A97840" w:rsidP="009A5CDD">
      <w:pPr>
        <w:pStyle w:val="a4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80E1C">
        <w:rPr>
          <w:sz w:val="24"/>
          <w:szCs w:val="24"/>
        </w:rPr>
        <w:t>Организация курсов повышения квалификации на базе НИЦ</w:t>
      </w:r>
    </w:p>
    <w:p w:rsidR="00A97840" w:rsidRPr="00B80E1C" w:rsidRDefault="00A97840" w:rsidP="009A5CDD">
      <w:pPr>
        <w:pStyle w:val="a4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80E1C">
        <w:rPr>
          <w:sz w:val="24"/>
          <w:szCs w:val="24"/>
        </w:rPr>
        <w:t>Создание системы целевой контрактной подготовки специалистов для базового предприятия</w:t>
      </w:r>
    </w:p>
    <w:p w:rsidR="00A97840" w:rsidRPr="00B80E1C" w:rsidRDefault="00A97840" w:rsidP="009A5CDD">
      <w:pPr>
        <w:pStyle w:val="a4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80E1C">
        <w:rPr>
          <w:sz w:val="24"/>
          <w:szCs w:val="24"/>
        </w:rPr>
        <w:t>Внедрение инновационных разработок опорного вуза в сфере термоэлектрических устройств</w:t>
      </w:r>
    </w:p>
    <w:p w:rsidR="00A97840" w:rsidRPr="00B80E1C" w:rsidRDefault="00A97840" w:rsidP="009A5CDD">
      <w:pPr>
        <w:pStyle w:val="a4"/>
        <w:widowControl w:val="0"/>
        <w:numPr>
          <w:ilvl w:val="0"/>
          <w:numId w:val="1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80E1C">
        <w:rPr>
          <w:sz w:val="24"/>
          <w:szCs w:val="24"/>
        </w:rPr>
        <w:t>Развитие научно-технического сотрудничества с российскими и зарубежными вузами, научными центрами, потенциальными индустриальными партнерами</w:t>
      </w:r>
    </w:p>
    <w:p w:rsidR="00F55D55" w:rsidRPr="00B80E1C" w:rsidRDefault="00F55D55" w:rsidP="009A5CDD">
      <w:pPr>
        <w:pStyle w:val="a4"/>
        <w:widowControl w:val="0"/>
        <w:spacing w:line="276" w:lineRule="auto"/>
        <w:ind w:left="0" w:firstLine="709"/>
        <w:jc w:val="both"/>
        <w:rPr>
          <w:sz w:val="24"/>
          <w:szCs w:val="24"/>
        </w:rPr>
      </w:pPr>
    </w:p>
    <w:p w:rsidR="0040015C" w:rsidRPr="00B80E1C" w:rsidRDefault="0040015C" w:rsidP="009A5C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1C">
        <w:rPr>
          <w:rFonts w:ascii="Times New Roman" w:hAnsi="Times New Roman" w:cs="Times New Roman"/>
          <w:sz w:val="24"/>
          <w:szCs w:val="24"/>
        </w:rPr>
        <w:t>Выполнение цели «Кадровое обеспечение НИЦ» является ключевым звеном в создании НИЦ термоэлектрических исследований. Успешная реализация данной цели обеспечивает развитие сотрудничества с российскими и зарубежными ВУЗами, осуществляющими деятельность в области разработки термоэлектрических материалов и устройств, а также предприятиями, работающими в сфере термоэлектричества. Что в конечном результате позволит создать малое инновационное предприятие на базе ВГТУ, приносящее доход от проведения прикладных научных разработок и выпуска малых партий отдельных комплектующих изделий для обеспечения серийного производ</w:t>
      </w:r>
      <w:r w:rsidR="00F55D55" w:rsidRPr="00B80E1C">
        <w:rPr>
          <w:rFonts w:ascii="Times New Roman" w:hAnsi="Times New Roman" w:cs="Times New Roman"/>
          <w:sz w:val="24"/>
          <w:szCs w:val="24"/>
        </w:rPr>
        <w:t>ства термоэлектрических изделий</w:t>
      </w:r>
      <w:r w:rsidRPr="00B80E1C">
        <w:rPr>
          <w:rFonts w:ascii="Times New Roman" w:hAnsi="Times New Roman" w:cs="Times New Roman"/>
          <w:sz w:val="24"/>
          <w:szCs w:val="24"/>
        </w:rPr>
        <w:t xml:space="preserve"> на предприятии-индустриальном партнере.</w:t>
      </w:r>
    </w:p>
    <w:p w:rsidR="0040015C" w:rsidRPr="00B80E1C" w:rsidRDefault="0040015C" w:rsidP="009A5C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1C">
        <w:rPr>
          <w:rFonts w:ascii="Times New Roman" w:hAnsi="Times New Roman" w:cs="Times New Roman"/>
          <w:sz w:val="24"/>
          <w:szCs w:val="24"/>
        </w:rPr>
        <w:t>Развитие предпринимательских компетенций у исследователей создает возможности для практического использования результатов научных разработок с целью вывода</w:t>
      </w:r>
      <w:r w:rsidR="00F55D55" w:rsidRPr="00B80E1C">
        <w:rPr>
          <w:rFonts w:ascii="Times New Roman" w:hAnsi="Times New Roman" w:cs="Times New Roman"/>
          <w:sz w:val="24"/>
          <w:szCs w:val="24"/>
        </w:rPr>
        <w:t xml:space="preserve"> на рынок новых или улучшенных </w:t>
      </w:r>
      <w:r w:rsidRPr="00B80E1C">
        <w:rPr>
          <w:rFonts w:ascii="Times New Roman" w:hAnsi="Times New Roman" w:cs="Times New Roman"/>
          <w:sz w:val="24"/>
          <w:szCs w:val="24"/>
        </w:rPr>
        <w:t xml:space="preserve">продуктов с получением коммерческого эффекта, а также оказывает положительное влияние на процесс создания НИЦ. </w:t>
      </w:r>
    </w:p>
    <w:p w:rsidR="0040015C" w:rsidRPr="00B80E1C" w:rsidRDefault="0040015C" w:rsidP="009A5C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1C">
        <w:rPr>
          <w:rFonts w:ascii="Times New Roman" w:hAnsi="Times New Roman" w:cs="Times New Roman"/>
          <w:sz w:val="24"/>
          <w:szCs w:val="24"/>
        </w:rPr>
        <w:t>Для обеспечения процесса модернизации образовательных программ. А также появление новых междисциплинарных программ обучения требуется соответствующее кадровое обеспечение, т.е. наличие ППС обладающего компетенциями в разработке и преподавании междисциплинарных программ. Что позволит повысить имидж Университета для потенциальных абитуриентов и увеличить поступление доходов от целевой подготовки студентов на договорной основе.</w:t>
      </w:r>
    </w:p>
    <w:p w:rsidR="0040015C" w:rsidRPr="00B80E1C" w:rsidRDefault="0040015C" w:rsidP="009A5C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1C">
        <w:rPr>
          <w:rFonts w:ascii="Times New Roman" w:hAnsi="Times New Roman" w:cs="Times New Roman"/>
          <w:sz w:val="24"/>
          <w:szCs w:val="24"/>
        </w:rPr>
        <w:t xml:space="preserve">С целью разработки и реализации программ переподготовки и повышения квалификации для обучения специалистов, работающих на действующих предприятиях в сфере термоэлектричества, требуется наличие ППС с опытом работы на производстве. Проведение данных курсов в конечном итоге позволит увеличить доход от дополнительных образовательных программ </w:t>
      </w:r>
      <w:r w:rsidR="00F55D55" w:rsidRPr="00B80E1C">
        <w:rPr>
          <w:rFonts w:ascii="Times New Roman" w:hAnsi="Times New Roman" w:cs="Times New Roman"/>
          <w:sz w:val="24"/>
          <w:szCs w:val="24"/>
        </w:rPr>
        <w:t xml:space="preserve">в </w:t>
      </w:r>
      <w:r w:rsidRPr="00B80E1C">
        <w:rPr>
          <w:rFonts w:ascii="Times New Roman" w:hAnsi="Times New Roman" w:cs="Times New Roman"/>
          <w:sz w:val="24"/>
          <w:szCs w:val="24"/>
        </w:rPr>
        <w:t>Университете.</w:t>
      </w:r>
    </w:p>
    <w:p w:rsidR="0040015C" w:rsidRDefault="0040015C" w:rsidP="009A5CDD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40015C" w:rsidRDefault="0040015C" w:rsidP="009A5CDD">
      <w:pPr>
        <w:widowControl w:val="0"/>
        <w:rPr>
          <w:rFonts w:ascii="Times New Roman" w:hAnsi="Times New Roman" w:cs="Times New Roman"/>
          <w:b/>
          <w:sz w:val="28"/>
          <w:szCs w:val="28"/>
        </w:rPr>
        <w:sectPr w:rsidR="0040015C" w:rsidSect="004001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75CF" w:rsidRDefault="009A485D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A48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608A3B" wp14:editId="051F2FFD">
            <wp:extent cx="7928631" cy="5081452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8108"/>
                    <a:stretch/>
                  </pic:blipFill>
                  <pic:spPr bwMode="auto">
                    <a:xfrm>
                      <a:off x="0" y="0"/>
                      <a:ext cx="8014733" cy="5136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D55" w:rsidRPr="00B80E1C" w:rsidRDefault="00F55D55" w:rsidP="009A5CDD">
      <w:pPr>
        <w:pStyle w:val="a7"/>
        <w:widowControl w:val="0"/>
        <w:spacing w:after="0"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Рисунок \* ARABIC </w:instrTex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001622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3</w: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Карта сбалансированных стратегических целей</w:t>
      </w:r>
    </w:p>
    <w:p w:rsidR="0040015C" w:rsidRDefault="0040015C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80E1C" w:rsidRDefault="00B80E1C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  <w:sectPr w:rsidR="00B80E1C" w:rsidSect="0040015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0015C" w:rsidRPr="00B80E1C" w:rsidRDefault="0040015C" w:rsidP="009A5CDD">
      <w:pPr>
        <w:pStyle w:val="a7"/>
        <w:widowControl w:val="0"/>
        <w:spacing w:after="240"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" w:name="_Ref503215996"/>
      <w:bookmarkStart w:id="2" w:name="OLE_LINK17"/>
      <w:bookmarkStart w:id="3" w:name="OLE_LINK18"/>
      <w:bookmarkStart w:id="4" w:name="OLE_LINK19"/>
      <w:bookmarkStart w:id="5" w:name="OLE_LINK30"/>
      <w:bookmarkStart w:id="6" w:name="OLE_LINK31"/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Таблица </w: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Таблица \* ARABIC </w:instrTex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001622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bookmarkEnd w:id="1"/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bookmarkEnd w:id="2"/>
      <w:bookmarkEnd w:id="3"/>
      <w:bookmarkEnd w:id="4"/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Карта сбалан</w:t>
      </w:r>
      <w:r w:rsidR="00F55D55"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сированных показателей проекта </w: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(проекция «Финансы»)</w:t>
      </w:r>
    </w:p>
    <w:tbl>
      <w:tblPr>
        <w:tblStyle w:val="a8"/>
        <w:tblW w:w="14891" w:type="dxa"/>
        <w:tblLook w:val="0600" w:firstRow="0" w:lastRow="0" w:firstColumn="0" w:lastColumn="0" w:noHBand="1" w:noVBand="1"/>
      </w:tblPr>
      <w:tblGrid>
        <w:gridCol w:w="475"/>
        <w:gridCol w:w="2202"/>
        <w:gridCol w:w="4282"/>
        <w:gridCol w:w="3949"/>
        <w:gridCol w:w="1115"/>
        <w:gridCol w:w="1364"/>
        <w:gridCol w:w="1504"/>
      </w:tblGrid>
      <w:tr w:rsidR="009A485D" w:rsidRPr="00B80E1C" w:rsidTr="00B80E1C">
        <w:trPr>
          <w:trHeight w:val="20"/>
        </w:trPr>
        <w:tc>
          <w:tcPr>
            <w:tcW w:w="475" w:type="dxa"/>
            <w:hideMark/>
          </w:tcPr>
          <w:bookmarkEnd w:id="5"/>
          <w:bookmarkEnd w:id="6"/>
          <w:p w:rsidR="009A485D" w:rsidRPr="00B80E1C" w:rsidRDefault="009A485D" w:rsidP="009A5C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Краткое наименование цели</w:t>
            </w:r>
          </w:p>
        </w:tc>
        <w:tc>
          <w:tcPr>
            <w:tcW w:w="428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Развернутая формулировка цели</w:t>
            </w:r>
          </w:p>
        </w:tc>
        <w:tc>
          <w:tcPr>
            <w:tcW w:w="3949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Показатели результативности и эффективности (</w:t>
            </w:r>
            <w:r w:rsidRPr="00B8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KPI</w:t>
            </w:r>
            <w:r w:rsidRPr="00B8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5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64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Целевое значение</w:t>
            </w:r>
          </w:p>
        </w:tc>
        <w:tc>
          <w:tcPr>
            <w:tcW w:w="1504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Дата достижения результата</w:t>
            </w:r>
          </w:p>
        </w:tc>
      </w:tr>
      <w:tr w:rsidR="009A485D" w:rsidRPr="00B80E1C" w:rsidTr="00B80E1C">
        <w:trPr>
          <w:trHeight w:val="20"/>
        </w:trPr>
        <w:tc>
          <w:tcPr>
            <w:tcW w:w="475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Доход от </w:t>
            </w:r>
            <w:proofErr w:type="spellStart"/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МИПа</w:t>
            </w:r>
            <w:proofErr w:type="spellEnd"/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(после запуска серийного производства на предприятии)</w:t>
            </w:r>
          </w:p>
        </w:tc>
        <w:tc>
          <w:tcPr>
            <w:tcW w:w="4282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Получение дохода от малого инновационного предприятия, действующего на базе ВГТУ, за счет разработки и выпуска комплектующих изделий для дальнейшего использования  в серийном производстве на предприятии</w:t>
            </w:r>
          </w:p>
        </w:tc>
        <w:tc>
          <w:tcPr>
            <w:tcW w:w="3949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Увеличение поступлений внебюджетных средств от научно-инновационной деятельности</w:t>
            </w:r>
          </w:p>
        </w:tc>
        <w:tc>
          <w:tcPr>
            <w:tcW w:w="1115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4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4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01.06.2020</w:t>
            </w:r>
          </w:p>
        </w:tc>
      </w:tr>
      <w:tr w:rsidR="009A485D" w:rsidRPr="00B80E1C" w:rsidTr="00B80E1C">
        <w:trPr>
          <w:trHeight w:val="20"/>
        </w:trPr>
        <w:tc>
          <w:tcPr>
            <w:tcW w:w="475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2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Рост доходов от целевой подготовки студентов на договорной основе</w:t>
            </w:r>
          </w:p>
        </w:tc>
        <w:tc>
          <w:tcPr>
            <w:tcW w:w="4282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Привлечение в ВГТУ внебюджетных средств за счет подготовки студентов-</w:t>
            </w:r>
            <w:proofErr w:type="spellStart"/>
            <w:r w:rsidRPr="00B80E1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целевиков</w:t>
            </w:r>
            <w:proofErr w:type="spellEnd"/>
            <w:r w:rsidRPr="00B80E1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 договорной основе по техническим направлениям, связанным со сферой термоэлектричества</w:t>
            </w:r>
          </w:p>
        </w:tc>
        <w:tc>
          <w:tcPr>
            <w:tcW w:w="3949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Увеличение доли внебюджетных доходов, поступающих от обучения студентов по трёхсторонним договорам по основным образовательным программам, связанным со сферой термоэлектричества</w:t>
            </w:r>
          </w:p>
        </w:tc>
        <w:tc>
          <w:tcPr>
            <w:tcW w:w="1115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4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4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01.09.2018</w:t>
            </w:r>
          </w:p>
        </w:tc>
      </w:tr>
      <w:tr w:rsidR="009A485D" w:rsidRPr="00B80E1C" w:rsidTr="00B80E1C">
        <w:trPr>
          <w:trHeight w:val="20"/>
        </w:trPr>
        <w:tc>
          <w:tcPr>
            <w:tcW w:w="475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2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Доход от платных курсов для сотрудников действующих предприятий</w:t>
            </w:r>
          </w:p>
        </w:tc>
        <w:tc>
          <w:tcPr>
            <w:tcW w:w="4282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Рост доходов от дополнительных образовательных программ , в частности от реализации курсов переподготовки и повышения квалификации специалистов в сфере термоэлектричества</w:t>
            </w:r>
          </w:p>
        </w:tc>
        <w:tc>
          <w:tcPr>
            <w:tcW w:w="3949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Увеличение доли внебюджетных доходов, поступающих от обучения на курсах переподготовки и повышения квалификации</w:t>
            </w:r>
          </w:p>
        </w:tc>
        <w:tc>
          <w:tcPr>
            <w:tcW w:w="1115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4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4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31.12.2018</w:t>
            </w:r>
          </w:p>
        </w:tc>
      </w:tr>
    </w:tbl>
    <w:p w:rsidR="0040015C" w:rsidRDefault="0040015C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5DFB" w:rsidRPr="00B80E1C" w:rsidRDefault="00D35DFB" w:rsidP="009A5CDD">
      <w:pPr>
        <w:pStyle w:val="a7"/>
        <w:widowControl w:val="0"/>
        <w:spacing w:after="240"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7" w:name="OLE_LINK7"/>
      <w:bookmarkStart w:id="8" w:name="OLE_LINK8"/>
      <w:bookmarkStart w:id="9" w:name="OLE_LINK9"/>
      <w:bookmarkStart w:id="10" w:name="OLE_LINK15"/>
      <w:bookmarkStart w:id="11" w:name="OLE_LINK16"/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Таблица </w: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Таблица \* ARABIC </w:instrTex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001622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2</w: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Карта сбалансированных показателей проекта (проекция «Рынки и потребители»)</w:t>
      </w:r>
    </w:p>
    <w:tbl>
      <w:tblPr>
        <w:tblStyle w:val="a8"/>
        <w:tblW w:w="14724" w:type="dxa"/>
        <w:tblLook w:val="0600" w:firstRow="0" w:lastRow="0" w:firstColumn="0" w:lastColumn="0" w:noHBand="1" w:noVBand="1"/>
      </w:tblPr>
      <w:tblGrid>
        <w:gridCol w:w="470"/>
        <w:gridCol w:w="2356"/>
        <w:gridCol w:w="3242"/>
        <w:gridCol w:w="4865"/>
        <w:gridCol w:w="983"/>
        <w:gridCol w:w="1115"/>
        <w:gridCol w:w="1693"/>
      </w:tblGrid>
      <w:tr w:rsidR="00D35DFB" w:rsidRPr="00B80E1C" w:rsidTr="00B80E1C">
        <w:trPr>
          <w:trHeight w:val="20"/>
        </w:trPr>
        <w:tc>
          <w:tcPr>
            <w:tcW w:w="470" w:type="dxa"/>
            <w:hideMark/>
          </w:tcPr>
          <w:bookmarkEnd w:id="7"/>
          <w:bookmarkEnd w:id="8"/>
          <w:bookmarkEnd w:id="9"/>
          <w:bookmarkEnd w:id="10"/>
          <w:bookmarkEnd w:id="11"/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60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b/>
                <w:bCs/>
              </w:rPr>
              <w:t>Краткое наименование цели</w:t>
            </w:r>
          </w:p>
        </w:tc>
        <w:tc>
          <w:tcPr>
            <w:tcW w:w="3261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b/>
                <w:bCs/>
              </w:rPr>
              <w:t>Развернутая формулировка цели</w:t>
            </w:r>
          </w:p>
        </w:tc>
        <w:tc>
          <w:tcPr>
            <w:tcW w:w="4913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b/>
                <w:bCs/>
              </w:rPr>
              <w:t>Показатели результативности и эффективности (</w:t>
            </w:r>
            <w:r w:rsidRPr="00B80E1C">
              <w:rPr>
                <w:rFonts w:ascii="Times New Roman" w:hAnsi="Times New Roman" w:cs="Times New Roman"/>
                <w:b/>
                <w:bCs/>
                <w:lang w:val="en-US"/>
              </w:rPr>
              <w:t>KPI</w:t>
            </w:r>
            <w:r w:rsidRPr="00B80E1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89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033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b/>
                <w:bCs/>
              </w:rPr>
              <w:t>Целевое значение</w:t>
            </w:r>
          </w:p>
        </w:tc>
        <w:tc>
          <w:tcPr>
            <w:tcW w:w="169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b/>
                <w:bCs/>
              </w:rPr>
              <w:t>Дата достижения результата</w:t>
            </w:r>
          </w:p>
        </w:tc>
      </w:tr>
      <w:tr w:rsidR="00D35DFB" w:rsidRPr="00B80E1C" w:rsidTr="00B80E1C">
        <w:trPr>
          <w:trHeight w:val="20"/>
        </w:trPr>
        <w:tc>
          <w:tcPr>
            <w:tcW w:w="470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Российские и зарубежные ВУЗы, осуществляющие деятельность в области разработки термоэлектрических материалов и устройств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B80E1C">
              <w:rPr>
                <w:rFonts w:ascii="Times New Roman" w:hAnsi="Times New Roman" w:cs="Times New Roman"/>
              </w:rPr>
              <w:t>коллабораций</w:t>
            </w:r>
            <w:proofErr w:type="spellEnd"/>
            <w:r w:rsidRPr="00B80E1C">
              <w:rPr>
                <w:rFonts w:ascii="Times New Roman" w:hAnsi="Times New Roman" w:cs="Times New Roman"/>
              </w:rPr>
              <w:t xml:space="preserve"> с ведущими научными школами, в </w:t>
            </w:r>
            <w:proofErr w:type="spellStart"/>
            <w:r w:rsidRPr="00B80E1C">
              <w:rPr>
                <w:rFonts w:ascii="Times New Roman" w:hAnsi="Times New Roman" w:cs="Times New Roman"/>
              </w:rPr>
              <w:t>т.ч</w:t>
            </w:r>
            <w:proofErr w:type="spellEnd"/>
            <w:r w:rsidRPr="00B80E1C">
              <w:rPr>
                <w:rFonts w:ascii="Times New Roman" w:hAnsi="Times New Roman" w:cs="Times New Roman"/>
              </w:rPr>
              <w:t>. международными. Повышение узнаваемости университета.</w:t>
            </w:r>
          </w:p>
        </w:tc>
        <w:tc>
          <w:tcPr>
            <w:tcW w:w="4913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Количество научных публикаций в российских и зарубежных журналах по тематике НИОКТР, выполняемых по проекту</w:t>
            </w:r>
          </w:p>
        </w:tc>
        <w:tc>
          <w:tcPr>
            <w:tcW w:w="989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3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9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31.12.2017</w:t>
            </w:r>
          </w:p>
        </w:tc>
      </w:tr>
      <w:tr w:rsidR="00D35DFB" w:rsidRPr="00B80E1C" w:rsidTr="00B80E1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Число научных мероприятий, в которых Университет принял участие</w:t>
            </w:r>
          </w:p>
        </w:tc>
        <w:tc>
          <w:tcPr>
            <w:tcW w:w="989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3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31.12.2017</w:t>
            </w:r>
          </w:p>
        </w:tc>
      </w:tr>
      <w:tr w:rsidR="00D35DFB" w:rsidRPr="00B80E1C" w:rsidTr="00B80E1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Число заключенных договоров о научно-техническом сотрудничестве</w:t>
            </w:r>
          </w:p>
        </w:tc>
        <w:tc>
          <w:tcPr>
            <w:tcW w:w="989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3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31.12.2017</w:t>
            </w:r>
          </w:p>
        </w:tc>
      </w:tr>
      <w:tr w:rsidR="00D35DFB" w:rsidRPr="00B80E1C" w:rsidTr="00B80E1C">
        <w:trPr>
          <w:trHeight w:val="20"/>
        </w:trPr>
        <w:tc>
          <w:tcPr>
            <w:tcW w:w="470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Предприятия, работающие в сфере термоэлектричества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Расширение сотрудничества с предприятиями за счет  повышения информированности потенциальных  предприятий-партнеров о деятельности НИЦ</w:t>
            </w:r>
          </w:p>
        </w:tc>
        <w:tc>
          <w:tcPr>
            <w:tcW w:w="4913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Количество сообщений в СМИ о деятельности НИЦ</w:t>
            </w:r>
          </w:p>
        </w:tc>
        <w:tc>
          <w:tcPr>
            <w:tcW w:w="989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3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31.12.2017</w:t>
            </w:r>
          </w:p>
        </w:tc>
      </w:tr>
      <w:tr w:rsidR="00D35DFB" w:rsidRPr="00B80E1C" w:rsidTr="00B80E1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 xml:space="preserve">Участие в выставках и научных конференциях </w:t>
            </w:r>
          </w:p>
        </w:tc>
        <w:tc>
          <w:tcPr>
            <w:tcW w:w="989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3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01.06.2018</w:t>
            </w:r>
          </w:p>
        </w:tc>
      </w:tr>
      <w:tr w:rsidR="00D35DFB" w:rsidRPr="00B80E1C" w:rsidTr="00B80E1C">
        <w:trPr>
          <w:trHeight w:val="20"/>
        </w:trPr>
        <w:tc>
          <w:tcPr>
            <w:tcW w:w="470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Абитуриенты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Повышение имиджа Университета для потенциальных абитуриентов.</w:t>
            </w:r>
          </w:p>
        </w:tc>
        <w:tc>
          <w:tcPr>
            <w:tcW w:w="4913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 xml:space="preserve">Количество  рекламных сообщений в СМИ о программах обучения технической направленности в ВУЗе </w:t>
            </w:r>
          </w:p>
        </w:tc>
        <w:tc>
          <w:tcPr>
            <w:tcW w:w="989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3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01.07.2018</w:t>
            </w:r>
          </w:p>
        </w:tc>
      </w:tr>
      <w:tr w:rsidR="00D35DFB" w:rsidRPr="00B80E1C" w:rsidTr="00B80E1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 xml:space="preserve">Количество подписанных соглашений с предприятиями по подготовке инженерных кадров </w:t>
            </w:r>
          </w:p>
        </w:tc>
        <w:tc>
          <w:tcPr>
            <w:tcW w:w="989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3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01.09.2018</w:t>
            </w:r>
          </w:p>
        </w:tc>
      </w:tr>
      <w:tr w:rsidR="00D35DFB" w:rsidRPr="00B80E1C" w:rsidTr="00B80E1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Количество студентов, зачисленных на целевое обучение на контрактной основе по трёхсторонним договорам</w:t>
            </w:r>
          </w:p>
        </w:tc>
        <w:tc>
          <w:tcPr>
            <w:tcW w:w="989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3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01.09.2018</w:t>
            </w:r>
          </w:p>
        </w:tc>
      </w:tr>
      <w:tr w:rsidR="00D35DFB" w:rsidRPr="00B80E1C" w:rsidTr="00B80E1C">
        <w:trPr>
          <w:trHeight w:val="20"/>
        </w:trPr>
        <w:tc>
          <w:tcPr>
            <w:tcW w:w="470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Специалисты действующих предприятий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Привлечение специалистов, работающих в области термоэлектрических устройств на курсы переподготовки и повышения квалификации</w:t>
            </w:r>
          </w:p>
        </w:tc>
        <w:tc>
          <w:tcPr>
            <w:tcW w:w="4913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Количество заключенных договоров ГПХ с сотрудниками НИЦ на проведение занятий</w:t>
            </w:r>
          </w:p>
        </w:tc>
        <w:tc>
          <w:tcPr>
            <w:tcW w:w="989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3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31.12.2018</w:t>
            </w:r>
          </w:p>
        </w:tc>
      </w:tr>
      <w:tr w:rsidR="00D35DFB" w:rsidRPr="00B80E1C" w:rsidTr="00B80E1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Количество специалистов предприятий, прошедших обучение на курсах переподготовки и повышения квалификации специалистов в сфере термоэлектричества</w:t>
            </w:r>
          </w:p>
        </w:tc>
        <w:tc>
          <w:tcPr>
            <w:tcW w:w="989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3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31.12.2018</w:t>
            </w:r>
          </w:p>
        </w:tc>
      </w:tr>
    </w:tbl>
    <w:p w:rsidR="00D35DFB" w:rsidRDefault="00D35DFB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485D" w:rsidRPr="00B80E1C" w:rsidRDefault="00D35DFB" w:rsidP="009A5CDD">
      <w:pPr>
        <w:pStyle w:val="a7"/>
        <w:widowControl w:val="0"/>
        <w:spacing w:after="120"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Таблица 3. Карта сбалан</w:t>
      </w:r>
      <w:r w:rsidR="00F55D55"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сированных показателей проекта </w:t>
      </w:r>
      <w:r w:rsidRPr="00B80E1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(проекция «Внутренние процессы и инфраструктура»)</w:t>
      </w:r>
    </w:p>
    <w:tbl>
      <w:tblPr>
        <w:tblStyle w:val="a8"/>
        <w:tblW w:w="15286" w:type="dxa"/>
        <w:tblInd w:w="-147" w:type="dxa"/>
        <w:tblLook w:val="0600" w:firstRow="0" w:lastRow="0" w:firstColumn="0" w:lastColumn="0" w:noHBand="1" w:noVBand="1"/>
      </w:tblPr>
      <w:tblGrid>
        <w:gridCol w:w="524"/>
        <w:gridCol w:w="3293"/>
        <w:gridCol w:w="4405"/>
        <w:gridCol w:w="3652"/>
        <w:gridCol w:w="778"/>
        <w:gridCol w:w="1222"/>
        <w:gridCol w:w="1412"/>
      </w:tblGrid>
      <w:tr w:rsidR="00B80E1C" w:rsidRPr="00B80E1C" w:rsidTr="00B80E1C">
        <w:trPr>
          <w:trHeight w:val="20"/>
        </w:trPr>
        <w:tc>
          <w:tcPr>
            <w:tcW w:w="524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293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b/>
                <w:bCs/>
              </w:rPr>
              <w:t>Краткое наименование цели</w:t>
            </w:r>
          </w:p>
        </w:tc>
        <w:tc>
          <w:tcPr>
            <w:tcW w:w="4405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b/>
                <w:bCs/>
              </w:rPr>
              <w:t>Развернутая формулировка цели</w:t>
            </w:r>
          </w:p>
        </w:tc>
        <w:tc>
          <w:tcPr>
            <w:tcW w:w="3652" w:type="dxa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b/>
                <w:bCs/>
              </w:rPr>
              <w:t>Показатели результативности и эффективности (</w:t>
            </w:r>
            <w:r w:rsidRPr="00B80E1C">
              <w:rPr>
                <w:rFonts w:ascii="Times New Roman" w:hAnsi="Times New Roman" w:cs="Times New Roman"/>
                <w:b/>
                <w:bCs/>
                <w:lang w:val="en-US"/>
              </w:rPr>
              <w:t>KPI</w:t>
            </w:r>
            <w:r w:rsidRPr="00B80E1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7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22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b/>
                <w:bCs/>
              </w:rPr>
              <w:t>Целевое значение</w:t>
            </w:r>
          </w:p>
        </w:tc>
        <w:tc>
          <w:tcPr>
            <w:tcW w:w="141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b/>
                <w:bCs/>
              </w:rPr>
              <w:t>Дата достижения результата</w:t>
            </w:r>
          </w:p>
        </w:tc>
      </w:tr>
      <w:tr w:rsidR="00B80E1C" w:rsidRPr="00B80E1C" w:rsidTr="00B80E1C">
        <w:trPr>
          <w:trHeight w:val="20"/>
        </w:trPr>
        <w:tc>
          <w:tcPr>
            <w:tcW w:w="524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3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 xml:space="preserve">Создание НИЦ термоэлектрических исследований </w:t>
            </w:r>
          </w:p>
        </w:tc>
        <w:tc>
          <w:tcPr>
            <w:tcW w:w="4405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Формирование на базе ВГТУ научно-инновационного центра, обеспечивающего проведение научных исследований, разработку и внедрение в производство новых технологий,  совершенствование основных и дополнительных образовательных программ</w:t>
            </w:r>
          </w:p>
        </w:tc>
        <w:tc>
          <w:tcPr>
            <w:tcW w:w="3652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Степень готовности, разрабатываемого соглашения с индустриальным партнером на софинансирование проекта.</w:t>
            </w:r>
          </w:p>
        </w:tc>
        <w:tc>
          <w:tcPr>
            <w:tcW w:w="77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01.10.2017</w:t>
            </w:r>
          </w:p>
        </w:tc>
      </w:tr>
      <w:tr w:rsidR="00B80E1C" w:rsidRPr="00B80E1C" w:rsidTr="00B80E1C">
        <w:trPr>
          <w:trHeight w:val="20"/>
        </w:trPr>
        <w:tc>
          <w:tcPr>
            <w:tcW w:w="524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Количество полученных коммерческих предложений от поставщиков лабораторного оборудования</w:t>
            </w:r>
          </w:p>
        </w:tc>
        <w:tc>
          <w:tcPr>
            <w:tcW w:w="77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2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31.12.2017</w:t>
            </w:r>
          </w:p>
        </w:tc>
      </w:tr>
      <w:tr w:rsidR="00B80E1C" w:rsidRPr="00B80E1C" w:rsidTr="00B80E1C">
        <w:trPr>
          <w:trHeight w:val="20"/>
        </w:trPr>
        <w:tc>
          <w:tcPr>
            <w:tcW w:w="524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Степень готовности</w:t>
            </w:r>
            <w:r w:rsidR="00B80E1C">
              <w:rPr>
                <w:rFonts w:ascii="Times New Roman" w:hAnsi="Times New Roman" w:cs="Times New Roman"/>
              </w:rPr>
              <w:t xml:space="preserve"> </w:t>
            </w:r>
            <w:r w:rsidRPr="00B80E1C">
              <w:rPr>
                <w:rFonts w:ascii="Times New Roman" w:hAnsi="Times New Roman" w:cs="Times New Roman"/>
              </w:rPr>
              <w:t>помещений под научные лаборатории, технические участки.</w:t>
            </w:r>
          </w:p>
        </w:tc>
        <w:tc>
          <w:tcPr>
            <w:tcW w:w="77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31.12.2017</w:t>
            </w:r>
          </w:p>
        </w:tc>
      </w:tr>
      <w:tr w:rsidR="00B80E1C" w:rsidRPr="00B80E1C" w:rsidTr="00B80E1C">
        <w:trPr>
          <w:trHeight w:val="20"/>
        </w:trPr>
        <w:tc>
          <w:tcPr>
            <w:tcW w:w="524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Количество привлеченных аспирантов и  молодых ученых ВУЗа к выполнению НИОКР в рамках проекта</w:t>
            </w:r>
          </w:p>
        </w:tc>
        <w:tc>
          <w:tcPr>
            <w:tcW w:w="77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2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41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31.12.2017</w:t>
            </w:r>
          </w:p>
        </w:tc>
      </w:tr>
      <w:tr w:rsidR="00B80E1C" w:rsidRPr="00B80E1C" w:rsidTr="00B80E1C">
        <w:trPr>
          <w:trHeight w:val="20"/>
        </w:trPr>
        <w:tc>
          <w:tcPr>
            <w:tcW w:w="524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3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Процесс коммерциализации научных разработок</w:t>
            </w:r>
          </w:p>
        </w:tc>
        <w:tc>
          <w:tcPr>
            <w:tcW w:w="4405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Практическое использование результатов научных разработок с целью вывода на рынок новых или улучшенных  продуктов с получением коммерческого эффекта</w:t>
            </w:r>
          </w:p>
        </w:tc>
        <w:tc>
          <w:tcPr>
            <w:tcW w:w="3652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Количество созданных при участии университета малых инновационных предприятий</w:t>
            </w:r>
          </w:p>
        </w:tc>
        <w:tc>
          <w:tcPr>
            <w:tcW w:w="77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2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31.12.2020</w:t>
            </w:r>
          </w:p>
        </w:tc>
      </w:tr>
      <w:tr w:rsidR="00B80E1C" w:rsidRPr="00B80E1C" w:rsidTr="00B80E1C">
        <w:trPr>
          <w:trHeight w:val="20"/>
        </w:trPr>
        <w:tc>
          <w:tcPr>
            <w:tcW w:w="524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Количество заключенных соглашений в сфере научно-инновационного сотрудничества с предприятиями-потенциальными потребителями разработок НИЦ</w:t>
            </w:r>
          </w:p>
        </w:tc>
        <w:tc>
          <w:tcPr>
            <w:tcW w:w="77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2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31.12.2020</w:t>
            </w:r>
          </w:p>
        </w:tc>
      </w:tr>
      <w:tr w:rsidR="00B80E1C" w:rsidRPr="00B80E1C" w:rsidTr="00B80E1C">
        <w:trPr>
          <w:trHeight w:val="20"/>
        </w:trPr>
        <w:tc>
          <w:tcPr>
            <w:tcW w:w="524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3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Модернизация образовательных программ, появление новых междисциплинарных программ  </w:t>
            </w:r>
          </w:p>
        </w:tc>
        <w:tc>
          <w:tcPr>
            <w:tcW w:w="4405" w:type="dxa"/>
            <w:vMerge w:val="restart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Обновление, приведение в соответствие с новыми требованиями ФГОС и интересами потенциальных работодателей существующих образовательных программ, а также появление новых междисциплинарных программ.</w:t>
            </w:r>
          </w:p>
        </w:tc>
        <w:tc>
          <w:tcPr>
            <w:tcW w:w="3652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Число образовательных программ, реализуемых на иностранном языке</w:t>
            </w:r>
          </w:p>
        </w:tc>
        <w:tc>
          <w:tcPr>
            <w:tcW w:w="77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2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31.12.2017</w:t>
            </w:r>
          </w:p>
        </w:tc>
      </w:tr>
      <w:tr w:rsidR="00B80E1C" w:rsidRPr="00B80E1C" w:rsidTr="00B80E1C">
        <w:trPr>
          <w:trHeight w:val="20"/>
        </w:trPr>
        <w:tc>
          <w:tcPr>
            <w:tcW w:w="524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vMerge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Количество модернизированных программ подготовки бакалавров, магистров и аспирантов</w:t>
            </w:r>
          </w:p>
        </w:tc>
        <w:tc>
          <w:tcPr>
            <w:tcW w:w="77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2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31.12.2018</w:t>
            </w:r>
          </w:p>
        </w:tc>
      </w:tr>
      <w:tr w:rsidR="00B80E1C" w:rsidRPr="00B80E1C" w:rsidTr="00B80E1C">
        <w:trPr>
          <w:trHeight w:val="20"/>
        </w:trPr>
        <w:tc>
          <w:tcPr>
            <w:tcW w:w="524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3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Разработка программ переподготовки и повышения  квалификации</w:t>
            </w:r>
          </w:p>
        </w:tc>
        <w:tc>
          <w:tcPr>
            <w:tcW w:w="4405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Методологическое  и организационно-правовое обеспечение деятельности НИЦ в сфере дополнительного профессионального образования по тематике термоэлектричества</w:t>
            </w:r>
          </w:p>
        </w:tc>
        <w:tc>
          <w:tcPr>
            <w:tcW w:w="3652" w:type="dxa"/>
            <w:vAlign w:val="center"/>
            <w:hideMark/>
          </w:tcPr>
          <w:p w:rsidR="009A485D" w:rsidRPr="00B80E1C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Количество разработанных учебных программ повышения квалификации</w:t>
            </w:r>
          </w:p>
        </w:tc>
        <w:tc>
          <w:tcPr>
            <w:tcW w:w="778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2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hideMark/>
          </w:tcPr>
          <w:p w:rsidR="009A485D" w:rsidRPr="00B80E1C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80E1C">
              <w:rPr>
                <w:rFonts w:ascii="Times New Roman" w:hAnsi="Times New Roman" w:cs="Times New Roman"/>
              </w:rPr>
              <w:t>01.10.2018</w:t>
            </w:r>
          </w:p>
        </w:tc>
      </w:tr>
    </w:tbl>
    <w:p w:rsidR="00D35DFB" w:rsidRDefault="00D35DFB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5CDD" w:rsidRPr="009A5CDD" w:rsidRDefault="009A5CDD" w:rsidP="009A5C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Ref503216004"/>
    </w:p>
    <w:p w:rsidR="009A5CDD" w:rsidRPr="009A5CDD" w:rsidRDefault="009A5CDD" w:rsidP="009A5C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DFB" w:rsidRPr="009A5CDD" w:rsidRDefault="00D35DFB" w:rsidP="009A5CDD">
      <w:pPr>
        <w:pStyle w:val="a7"/>
        <w:widowControl w:val="0"/>
        <w:spacing w:after="120"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A5CD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Таблица </w:t>
      </w:r>
      <w:r w:rsidRPr="009A5CD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9A5CD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Таблица \* ARABIC </w:instrText>
      </w:r>
      <w:r w:rsidRPr="009A5CD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001622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3</w:t>
      </w:r>
      <w:r w:rsidRPr="009A5CD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bookmarkEnd w:id="12"/>
      <w:r w:rsidRPr="009A5CD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Карта сбалан</w:t>
      </w:r>
      <w:r w:rsidR="00F55D55" w:rsidRPr="009A5CD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сированных показателей </w:t>
      </w:r>
      <w:r w:rsidR="009A5CDD" w:rsidRPr="009A5CD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проекта (</w:t>
      </w:r>
      <w:r w:rsidRPr="009A5CD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проекция «Кадровый потенциал»)</w:t>
      </w:r>
    </w:p>
    <w:tbl>
      <w:tblPr>
        <w:tblStyle w:val="a8"/>
        <w:tblW w:w="15146" w:type="dxa"/>
        <w:tblInd w:w="-289" w:type="dxa"/>
        <w:tblLook w:val="0600" w:firstRow="0" w:lastRow="0" w:firstColumn="0" w:lastColumn="0" w:noHBand="1" w:noVBand="1"/>
      </w:tblPr>
      <w:tblGrid>
        <w:gridCol w:w="543"/>
        <w:gridCol w:w="2308"/>
        <w:gridCol w:w="5655"/>
        <w:gridCol w:w="3118"/>
        <w:gridCol w:w="973"/>
        <w:gridCol w:w="1133"/>
        <w:gridCol w:w="1416"/>
      </w:tblGrid>
      <w:tr w:rsidR="009A485D" w:rsidRPr="009A5CDD" w:rsidTr="009A5CDD">
        <w:trPr>
          <w:trHeight w:val="57"/>
        </w:trPr>
        <w:tc>
          <w:tcPr>
            <w:tcW w:w="543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08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  <w:b/>
                <w:bCs/>
              </w:rPr>
              <w:t>Краткое наименование цели</w:t>
            </w:r>
          </w:p>
        </w:tc>
        <w:tc>
          <w:tcPr>
            <w:tcW w:w="5655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  <w:b/>
                <w:bCs/>
              </w:rPr>
              <w:t>Развернутая формулировка цели</w:t>
            </w:r>
          </w:p>
        </w:tc>
        <w:tc>
          <w:tcPr>
            <w:tcW w:w="3118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  <w:b/>
                <w:bCs/>
              </w:rPr>
              <w:t>Показатели результативности и эффективности (</w:t>
            </w:r>
            <w:r w:rsidRPr="009A5CDD">
              <w:rPr>
                <w:rFonts w:ascii="Times New Roman" w:hAnsi="Times New Roman" w:cs="Times New Roman"/>
                <w:b/>
                <w:bCs/>
                <w:lang w:val="en-US"/>
              </w:rPr>
              <w:t>KPI</w:t>
            </w:r>
            <w:r w:rsidRPr="009A5C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73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133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  <w:b/>
                <w:bCs/>
              </w:rPr>
              <w:t>Целевое значение</w:t>
            </w:r>
          </w:p>
        </w:tc>
        <w:tc>
          <w:tcPr>
            <w:tcW w:w="1416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  <w:b/>
                <w:bCs/>
              </w:rPr>
              <w:t>Дата достижения результата</w:t>
            </w:r>
          </w:p>
        </w:tc>
      </w:tr>
      <w:tr w:rsidR="009A485D" w:rsidRPr="009A5CDD" w:rsidTr="009A5CDD">
        <w:trPr>
          <w:trHeight w:val="57"/>
        </w:trPr>
        <w:tc>
          <w:tcPr>
            <w:tcW w:w="543" w:type="dxa"/>
            <w:vMerge w:val="restart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8" w:type="dxa"/>
            <w:vMerge w:val="restart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Кадровое обеспечение НИЦ</w:t>
            </w:r>
          </w:p>
        </w:tc>
        <w:tc>
          <w:tcPr>
            <w:tcW w:w="5655" w:type="dxa"/>
            <w:vMerge w:val="restart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Организация и комплектация штатными сотрудниками НИЦ термоэлектрических исследований</w:t>
            </w:r>
          </w:p>
        </w:tc>
        <w:tc>
          <w:tcPr>
            <w:tcW w:w="3118" w:type="dxa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Количество заключенных трудовых договоров</w:t>
            </w:r>
          </w:p>
        </w:tc>
        <w:tc>
          <w:tcPr>
            <w:tcW w:w="973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30.11.2017</w:t>
            </w:r>
          </w:p>
        </w:tc>
      </w:tr>
      <w:tr w:rsidR="009A485D" w:rsidRPr="009A5CDD" w:rsidTr="009A5CDD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vMerge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Количество привлеченных специалистов-производственников к выполнению НИОКР в рамках проекта</w:t>
            </w:r>
          </w:p>
        </w:tc>
        <w:tc>
          <w:tcPr>
            <w:tcW w:w="973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3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31.12.2017</w:t>
            </w:r>
          </w:p>
        </w:tc>
      </w:tr>
      <w:tr w:rsidR="009A485D" w:rsidRPr="009A5CDD" w:rsidTr="009A5CDD">
        <w:trPr>
          <w:trHeight w:val="57"/>
        </w:trPr>
        <w:tc>
          <w:tcPr>
            <w:tcW w:w="543" w:type="dxa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8" w:type="dxa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Развитие предпринимательских</w:t>
            </w:r>
            <w:r w:rsidR="009A5CDD">
              <w:rPr>
                <w:rFonts w:ascii="Times New Roman" w:hAnsi="Times New Roman" w:cs="Times New Roman"/>
              </w:rPr>
              <w:t xml:space="preserve"> </w:t>
            </w:r>
            <w:r w:rsidRPr="009A5CDD">
              <w:rPr>
                <w:rFonts w:ascii="Times New Roman" w:hAnsi="Times New Roman" w:cs="Times New Roman"/>
              </w:rPr>
              <w:t>компетенций у исследователей</w:t>
            </w:r>
          </w:p>
        </w:tc>
        <w:tc>
          <w:tcPr>
            <w:tcW w:w="5655" w:type="dxa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 xml:space="preserve">Развитие у НПР и ППС особого предпринимательского мышления: мотивация на повышение качества организации труда и его </w:t>
            </w:r>
            <w:r w:rsidR="009A5CDD" w:rsidRPr="009A5CDD">
              <w:rPr>
                <w:rFonts w:ascii="Times New Roman" w:hAnsi="Times New Roman" w:cs="Times New Roman"/>
              </w:rPr>
              <w:t>результатов, достижение наилучшего</w:t>
            </w:r>
            <w:r w:rsidRPr="009A5CDD">
              <w:rPr>
                <w:rFonts w:ascii="Times New Roman" w:hAnsi="Times New Roman" w:cs="Times New Roman"/>
              </w:rPr>
              <w:t xml:space="preserve"> эффекта при минимальных издержках. Выработка творческого подхода, умение строить конструктивно‐деловые и </w:t>
            </w:r>
          </w:p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межличностные  отношения.</w:t>
            </w:r>
          </w:p>
        </w:tc>
        <w:tc>
          <w:tcPr>
            <w:tcW w:w="3118" w:type="dxa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Количество привлеченных ППС к выполнению НИОКР в рамках проекта по договорам ГПХ</w:t>
            </w:r>
          </w:p>
        </w:tc>
        <w:tc>
          <w:tcPr>
            <w:tcW w:w="973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31.12.2017</w:t>
            </w:r>
          </w:p>
        </w:tc>
      </w:tr>
      <w:tr w:rsidR="009A485D" w:rsidRPr="009A5CDD" w:rsidTr="009A5CDD">
        <w:trPr>
          <w:trHeight w:val="57"/>
        </w:trPr>
        <w:tc>
          <w:tcPr>
            <w:tcW w:w="543" w:type="dxa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8" w:type="dxa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Подготовка ППС междисциплинарного уровня</w:t>
            </w:r>
          </w:p>
        </w:tc>
        <w:tc>
          <w:tcPr>
            <w:tcW w:w="5655" w:type="dxa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Подготовка профессорско-преподавательского состава,</w:t>
            </w:r>
          </w:p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обладающего необходимыми компетенциями для  обучения студентов по междисциплинарным образовательным программам.</w:t>
            </w:r>
          </w:p>
        </w:tc>
        <w:tc>
          <w:tcPr>
            <w:tcW w:w="3118" w:type="dxa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Количество ППС прошедших повышение квалификации, в том числе на базе НИЦ</w:t>
            </w:r>
          </w:p>
        </w:tc>
        <w:tc>
          <w:tcPr>
            <w:tcW w:w="973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3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6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01.09.2018</w:t>
            </w:r>
          </w:p>
        </w:tc>
      </w:tr>
      <w:tr w:rsidR="009A485D" w:rsidRPr="009A5CDD" w:rsidTr="009A5CDD">
        <w:trPr>
          <w:trHeight w:val="57"/>
        </w:trPr>
        <w:tc>
          <w:tcPr>
            <w:tcW w:w="543" w:type="dxa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8" w:type="dxa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Привлечение ППС с опытом работы на производстве</w:t>
            </w:r>
          </w:p>
        </w:tc>
        <w:tc>
          <w:tcPr>
            <w:tcW w:w="5655" w:type="dxa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Привлечение НПР и ППС с опытом работы на производстве с целью обеспечения высокого качества преподавания на курсах повышения квалификации для сотрудников предприятий, работающих в сфере термоэлектричества</w:t>
            </w:r>
          </w:p>
        </w:tc>
        <w:tc>
          <w:tcPr>
            <w:tcW w:w="3118" w:type="dxa"/>
            <w:vAlign w:val="center"/>
            <w:hideMark/>
          </w:tcPr>
          <w:p w:rsidR="009A485D" w:rsidRPr="009A5CDD" w:rsidRDefault="009A485D" w:rsidP="009A5CDD">
            <w:pPr>
              <w:widowControl w:val="0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Количество ППС с опытом работы на производстве, обеспечивающих проведение занятий на курсах повышения квалификации</w:t>
            </w:r>
          </w:p>
        </w:tc>
        <w:tc>
          <w:tcPr>
            <w:tcW w:w="973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3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5CDD">
              <w:rPr>
                <w:rFonts w:ascii="Times New Roman" w:hAnsi="Times New Roman" w:cs="Times New Roman"/>
              </w:rPr>
              <w:t>31.12.2018</w:t>
            </w:r>
          </w:p>
        </w:tc>
      </w:tr>
    </w:tbl>
    <w:p w:rsidR="0040015C" w:rsidRDefault="0040015C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  <w:sectPr w:rsidR="0040015C" w:rsidSect="00B80E1C">
          <w:pgSz w:w="16838" w:h="11906" w:orient="landscape"/>
          <w:pgMar w:top="993" w:right="1134" w:bottom="568" w:left="1134" w:header="709" w:footer="709" w:gutter="0"/>
          <w:cols w:space="708"/>
          <w:docGrid w:linePitch="360"/>
        </w:sectPr>
      </w:pPr>
    </w:p>
    <w:p w:rsidR="009A485D" w:rsidRPr="009A5CDD" w:rsidRDefault="003B340C" w:rsidP="009A5CDD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9A5CDD">
        <w:rPr>
          <w:rFonts w:ascii="Times New Roman" w:hAnsi="Times New Roman" w:cs="Times New Roman"/>
          <w:b/>
          <w:sz w:val="24"/>
          <w:szCs w:val="24"/>
        </w:rPr>
        <w:lastRenderedPageBreak/>
        <w:t>Часть 3. Финансирование проекта</w:t>
      </w:r>
    </w:p>
    <w:p w:rsidR="009D71E5" w:rsidRPr="009A5CDD" w:rsidRDefault="009D71E5" w:rsidP="009A5CDD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9A485D" w:rsidRPr="009A5CDD" w:rsidRDefault="009D71E5" w:rsidP="009A5CD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5CDD">
        <w:rPr>
          <w:rFonts w:ascii="Times New Roman" w:hAnsi="Times New Roman" w:cs="Times New Roman"/>
          <w:bCs/>
          <w:sz w:val="24"/>
          <w:szCs w:val="24"/>
        </w:rPr>
        <w:t>Справка</w:t>
      </w:r>
      <w:r w:rsidR="009A485D" w:rsidRPr="009A5CDD">
        <w:rPr>
          <w:rFonts w:ascii="Times New Roman" w:hAnsi="Times New Roman" w:cs="Times New Roman"/>
          <w:sz w:val="24"/>
          <w:szCs w:val="24"/>
        </w:rPr>
        <w:br/>
      </w:r>
      <w:r w:rsidR="009A485D" w:rsidRPr="009A5CDD">
        <w:rPr>
          <w:rFonts w:ascii="Times New Roman" w:hAnsi="Times New Roman" w:cs="Times New Roman"/>
          <w:bCs/>
          <w:sz w:val="24"/>
          <w:szCs w:val="24"/>
        </w:rPr>
        <w:t xml:space="preserve"> о корректировке плана финансово-хозяйственной деятельности</w:t>
      </w:r>
    </w:p>
    <w:p w:rsidR="009A485D" w:rsidRPr="009A5CDD" w:rsidRDefault="009A485D" w:rsidP="009A5CD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5CDD">
        <w:rPr>
          <w:rFonts w:ascii="Times New Roman" w:hAnsi="Times New Roman" w:cs="Times New Roman"/>
          <w:bCs/>
          <w:sz w:val="24"/>
          <w:szCs w:val="24"/>
        </w:rPr>
        <w:t>в связи с реализацией проекта «Создание научно-инновационного Центра термоэлектрических исследований»</w:t>
      </w:r>
    </w:p>
    <w:p w:rsidR="009D71E5" w:rsidRPr="009A5CDD" w:rsidRDefault="009D71E5" w:rsidP="009A5C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511" w:type="dxa"/>
        <w:tblLook w:val="04A0" w:firstRow="1" w:lastRow="0" w:firstColumn="1" w:lastColumn="0" w:noHBand="0" w:noVBand="1"/>
      </w:tblPr>
      <w:tblGrid>
        <w:gridCol w:w="2689"/>
        <w:gridCol w:w="1938"/>
        <w:gridCol w:w="1624"/>
        <w:gridCol w:w="3260"/>
      </w:tblGrid>
      <w:tr w:rsidR="009A485D" w:rsidRPr="009A5CDD" w:rsidTr="009A5CDD">
        <w:trPr>
          <w:trHeight w:val="20"/>
        </w:trPr>
        <w:tc>
          <w:tcPr>
            <w:tcW w:w="2689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8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24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изменений </w:t>
            </w:r>
          </w:p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(+;-) руб.</w:t>
            </w:r>
          </w:p>
        </w:tc>
        <w:tc>
          <w:tcPr>
            <w:tcW w:w="3260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Обоснования и расчеты по вносимым изменениям</w:t>
            </w:r>
          </w:p>
        </w:tc>
      </w:tr>
      <w:tr w:rsidR="009A485D" w:rsidRPr="009A5CDD" w:rsidTr="009A5CDD">
        <w:trPr>
          <w:trHeight w:val="20"/>
        </w:trPr>
        <w:tc>
          <w:tcPr>
            <w:tcW w:w="2689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A485D" w:rsidRPr="009A5CDD" w:rsidTr="009A5CDD">
        <w:trPr>
          <w:trHeight w:val="20"/>
        </w:trPr>
        <w:tc>
          <w:tcPr>
            <w:tcW w:w="2689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1938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4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80 000 000.00</w:t>
            </w:r>
          </w:p>
        </w:tc>
        <w:tc>
          <w:tcPr>
            <w:tcW w:w="3260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Дополнение №4 от 28.07.2017 о порядке и условиях предоставления Субсидии на иные цели (общее поступление средств на развитие опорного университета)</w:t>
            </w:r>
          </w:p>
        </w:tc>
      </w:tr>
      <w:tr w:rsidR="009A485D" w:rsidRPr="009A5CDD" w:rsidTr="009A5CDD">
        <w:trPr>
          <w:trHeight w:val="20"/>
        </w:trPr>
        <w:tc>
          <w:tcPr>
            <w:tcW w:w="2689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38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4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485D" w:rsidRPr="009A5CDD" w:rsidTr="009A5CDD">
        <w:trPr>
          <w:trHeight w:val="20"/>
        </w:trPr>
        <w:tc>
          <w:tcPr>
            <w:tcW w:w="2689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Cs/>
                <w:sz w:val="24"/>
                <w:szCs w:val="24"/>
              </w:rPr>
              <w:t>иные субсидии, предоставленные из бюджета</w:t>
            </w:r>
          </w:p>
        </w:tc>
        <w:tc>
          <w:tcPr>
            <w:tcW w:w="1938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24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80 000 000.00</w:t>
            </w:r>
          </w:p>
        </w:tc>
        <w:tc>
          <w:tcPr>
            <w:tcW w:w="3260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485D" w:rsidRPr="009A5CDD" w:rsidTr="009A5CDD">
        <w:trPr>
          <w:trHeight w:val="20"/>
        </w:trPr>
        <w:tc>
          <w:tcPr>
            <w:tcW w:w="2689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 по расходам, всего</w:t>
            </w:r>
          </w:p>
        </w:tc>
        <w:tc>
          <w:tcPr>
            <w:tcW w:w="1938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4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15 000 000.00</w:t>
            </w:r>
          </w:p>
        </w:tc>
        <w:tc>
          <w:tcPr>
            <w:tcW w:w="3260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(указаны расходы непосредственно связанные с реализацией проекта)</w:t>
            </w:r>
          </w:p>
        </w:tc>
      </w:tr>
      <w:tr w:rsidR="009A485D" w:rsidRPr="009A5CDD" w:rsidTr="009A5CDD">
        <w:trPr>
          <w:trHeight w:val="20"/>
        </w:trPr>
        <w:tc>
          <w:tcPr>
            <w:tcW w:w="2689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1938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4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15 000 000.00</w:t>
            </w:r>
          </w:p>
        </w:tc>
        <w:tc>
          <w:tcPr>
            <w:tcW w:w="3260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485D" w:rsidRPr="009A5CDD" w:rsidTr="009A5CDD">
        <w:trPr>
          <w:trHeight w:val="20"/>
        </w:trPr>
        <w:tc>
          <w:tcPr>
            <w:tcW w:w="2689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1938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24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15 000 000.00</w:t>
            </w:r>
          </w:p>
        </w:tc>
        <w:tc>
          <w:tcPr>
            <w:tcW w:w="3260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485D" w:rsidRPr="009A5CDD" w:rsidTr="009A5CDD">
        <w:trPr>
          <w:trHeight w:val="20"/>
        </w:trPr>
        <w:tc>
          <w:tcPr>
            <w:tcW w:w="2689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работы, услуги</w:t>
            </w:r>
          </w:p>
        </w:tc>
        <w:tc>
          <w:tcPr>
            <w:tcW w:w="1938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24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5 050 000.00</w:t>
            </w:r>
          </w:p>
        </w:tc>
        <w:tc>
          <w:tcPr>
            <w:tcW w:w="3260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Выплаты по договорам ГПХ за работы, связанные с реализацией проекта</w:t>
            </w:r>
          </w:p>
        </w:tc>
      </w:tr>
      <w:tr w:rsidR="009A485D" w:rsidRPr="009A5CDD" w:rsidTr="009A5CDD">
        <w:trPr>
          <w:trHeight w:val="20"/>
        </w:trPr>
        <w:tc>
          <w:tcPr>
            <w:tcW w:w="2689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938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24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9 800 000.00</w:t>
            </w:r>
          </w:p>
        </w:tc>
        <w:tc>
          <w:tcPr>
            <w:tcW w:w="3260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Приобретение лабораторного оборудования, мебели, компьютеров</w:t>
            </w:r>
          </w:p>
        </w:tc>
      </w:tr>
      <w:tr w:rsidR="009A485D" w:rsidRPr="009A5CDD" w:rsidTr="009A5CDD">
        <w:trPr>
          <w:trHeight w:val="20"/>
        </w:trPr>
        <w:tc>
          <w:tcPr>
            <w:tcW w:w="2689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938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24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150 000.00</w:t>
            </w:r>
          </w:p>
        </w:tc>
        <w:tc>
          <w:tcPr>
            <w:tcW w:w="3260" w:type="dxa"/>
            <w:hideMark/>
          </w:tcPr>
          <w:p w:rsidR="009A485D" w:rsidRPr="009A5CDD" w:rsidRDefault="009A485D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принадлежностей, картриджей, сувенирной продукции, прочих расходных материалов</w:t>
            </w:r>
          </w:p>
        </w:tc>
      </w:tr>
    </w:tbl>
    <w:p w:rsidR="009A5CDD" w:rsidRDefault="009A5CDD" w:rsidP="009A5CD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55D55" w:rsidRDefault="00F55D55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55D55" w:rsidRDefault="00F55D55" w:rsidP="009A5CDD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  <w:sectPr w:rsidR="00F55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7AD" w:rsidRPr="009A5CDD" w:rsidRDefault="00F55D55" w:rsidP="009A5CDD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A5CDD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Часть 4</w:t>
      </w:r>
      <w:r w:rsidR="00A97840" w:rsidRPr="009A5C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417AD" w:rsidRPr="009A5CDD">
        <w:rPr>
          <w:rFonts w:ascii="Times New Roman" w:hAnsi="Times New Roman" w:cs="Times New Roman"/>
          <w:b/>
          <w:bCs/>
          <w:sz w:val="24"/>
          <w:szCs w:val="24"/>
        </w:rPr>
        <w:t>Организационная структура проекта</w:t>
      </w:r>
    </w:p>
    <w:p w:rsidR="005417AD" w:rsidRDefault="005417AD" w:rsidP="009A5CD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417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A42B9E" wp14:editId="0176D369">
            <wp:extent cx="8565265" cy="4803140"/>
            <wp:effectExtent l="57150" t="0" r="4572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55D55" w:rsidRPr="009A5CDD" w:rsidRDefault="00F55D55" w:rsidP="009A5CD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CDD">
        <w:rPr>
          <w:rFonts w:ascii="Times New Roman" w:hAnsi="Times New Roman" w:cs="Times New Roman"/>
          <w:b/>
          <w:sz w:val="24"/>
          <w:szCs w:val="24"/>
        </w:rPr>
        <w:t>Рисунок 4.</w:t>
      </w:r>
      <w:r w:rsidRPr="009A5CDD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Организационная структура проекта.</w:t>
      </w:r>
    </w:p>
    <w:p w:rsidR="009A5CDD" w:rsidRDefault="009A5CDD" w:rsidP="009A5CDD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5D55" w:rsidRDefault="00F55D55" w:rsidP="009A5CD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AC3C55" w:rsidRDefault="00AC3C55" w:rsidP="009A5CDD">
      <w:pPr>
        <w:widowControl w:val="0"/>
        <w:rPr>
          <w:rFonts w:ascii="Times New Roman" w:eastAsia="Calibri" w:hAnsi="Times New Roman" w:cs="Times New Roman"/>
          <w:b/>
          <w:sz w:val="24"/>
        </w:rPr>
      </w:pPr>
      <w:r w:rsidRPr="00482689">
        <w:rPr>
          <w:rFonts w:ascii="Times New Roman" w:eastAsia="Calibri" w:hAnsi="Times New Roman" w:cs="Times New Roman"/>
          <w:b/>
          <w:sz w:val="24"/>
        </w:rPr>
        <w:t>Матрица ответственности</w:t>
      </w: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2405"/>
        <w:gridCol w:w="3307"/>
        <w:gridCol w:w="9167"/>
      </w:tblGrid>
      <w:tr w:rsidR="00AC3C55" w:rsidTr="00753949">
        <w:trPr>
          <w:trHeight w:val="651"/>
          <w:tblHeader/>
        </w:trPr>
        <w:tc>
          <w:tcPr>
            <w:tcW w:w="2405" w:type="dxa"/>
            <w:hideMark/>
          </w:tcPr>
          <w:p w:rsidR="006451AF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Роль </w:t>
            </w:r>
          </w:p>
          <w:p w:rsidR="00AC3C5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проекте</w:t>
            </w:r>
          </w:p>
        </w:tc>
        <w:tc>
          <w:tcPr>
            <w:tcW w:w="3307" w:type="dxa"/>
            <w:hideMark/>
          </w:tcPr>
          <w:p w:rsidR="00AC3C5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ФИО/ Наименование организации-партнера</w:t>
            </w:r>
          </w:p>
        </w:tc>
        <w:tc>
          <w:tcPr>
            <w:tcW w:w="9167" w:type="dxa"/>
            <w:hideMark/>
          </w:tcPr>
          <w:p w:rsidR="00AC3C5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Функции/ Характеристика роли в проекте</w:t>
            </w:r>
          </w:p>
        </w:tc>
      </w:tr>
      <w:tr w:rsidR="009A5CDD" w:rsidRPr="009A5CDD" w:rsidTr="00753949">
        <w:trPr>
          <w:trHeight w:val="294"/>
          <w:tblHeader/>
        </w:trPr>
        <w:tc>
          <w:tcPr>
            <w:tcW w:w="2405" w:type="dxa"/>
          </w:tcPr>
          <w:p w:rsidR="009A5CDD" w:rsidRPr="009A5CDD" w:rsidRDefault="009A5CDD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A5CD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307" w:type="dxa"/>
          </w:tcPr>
          <w:p w:rsidR="009A5CDD" w:rsidRPr="009A5CDD" w:rsidRDefault="009A5CDD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A5CD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167" w:type="dxa"/>
          </w:tcPr>
          <w:p w:rsidR="009A5CDD" w:rsidRPr="009A5CDD" w:rsidRDefault="009A5CDD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A5CD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AC3C55" w:rsidTr="00753949">
        <w:trPr>
          <w:trHeight w:val="1482"/>
        </w:trPr>
        <w:tc>
          <w:tcPr>
            <w:tcW w:w="2405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64962">
              <w:rPr>
                <w:rFonts w:ascii="Times New Roman" w:hAnsi="Times New Roman" w:cs="Times New Roman"/>
                <w:color w:val="000000"/>
              </w:rPr>
              <w:t>Индустриальный партнер</w:t>
            </w:r>
          </w:p>
        </w:tc>
        <w:tc>
          <w:tcPr>
            <w:tcW w:w="3307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«Корпорация НПО «РИФ»</w:t>
            </w:r>
          </w:p>
        </w:tc>
        <w:tc>
          <w:tcPr>
            <w:tcW w:w="9167" w:type="dxa"/>
          </w:tcPr>
          <w:p w:rsidR="00AC3C55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64962">
              <w:rPr>
                <w:rFonts w:ascii="Times New Roman" w:hAnsi="Times New Roman" w:cs="Times New Roman"/>
                <w:color w:val="000000"/>
              </w:rPr>
              <w:t>беспеч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ение: </w:t>
            </w:r>
          </w:p>
          <w:p w:rsidR="00AC3C55" w:rsidRPr="00764962" w:rsidRDefault="006451AF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-софинансирования </w:t>
            </w:r>
            <w:r w:rsidR="00AC3C55">
              <w:rPr>
                <w:rFonts w:ascii="Times New Roman" w:hAnsi="Times New Roman" w:cs="Times New Roman"/>
                <w:color w:val="000000"/>
              </w:rPr>
              <w:t>оплаты</w:t>
            </w:r>
            <w:r w:rsidR="00AC3C55" w:rsidRPr="00764962">
              <w:rPr>
                <w:rFonts w:ascii="Times New Roman" w:hAnsi="Times New Roman" w:cs="Times New Roman"/>
                <w:color w:val="000000"/>
              </w:rPr>
              <w:t xml:space="preserve"> приобретенных материалов и научного оборудования;</w:t>
            </w:r>
          </w:p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64962">
              <w:rPr>
                <w:rFonts w:ascii="Times New Roman" w:hAnsi="Times New Roman" w:cs="Times New Roman"/>
                <w:color w:val="000000"/>
              </w:rPr>
              <w:t>- безвозмездно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Pr="00764962">
              <w:rPr>
                <w:rFonts w:ascii="Times New Roman" w:hAnsi="Times New Roman" w:cs="Times New Roman"/>
                <w:color w:val="000000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764962">
              <w:rPr>
                <w:rFonts w:ascii="Times New Roman" w:hAnsi="Times New Roman" w:cs="Times New Roman"/>
                <w:color w:val="000000"/>
              </w:rPr>
              <w:t xml:space="preserve"> уникальной исследовательской базы для проведения научных работ;</w:t>
            </w:r>
          </w:p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64962">
              <w:rPr>
                <w:rFonts w:ascii="Times New Roman" w:hAnsi="Times New Roman" w:cs="Times New Roman"/>
                <w:color w:val="000000"/>
              </w:rPr>
              <w:t>- сертификаци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764962">
              <w:rPr>
                <w:rFonts w:ascii="Times New Roman" w:hAnsi="Times New Roman" w:cs="Times New Roman"/>
                <w:color w:val="000000"/>
              </w:rPr>
              <w:t xml:space="preserve"> за собственный счет разрабатываемой продукции; </w:t>
            </w:r>
          </w:p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64962">
              <w:rPr>
                <w:rFonts w:ascii="Times New Roman" w:hAnsi="Times New Roman" w:cs="Times New Roman"/>
                <w:color w:val="000000"/>
              </w:rPr>
              <w:t>- предоставлени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764962">
              <w:rPr>
                <w:rFonts w:ascii="Times New Roman" w:hAnsi="Times New Roman" w:cs="Times New Roman"/>
                <w:color w:val="000000"/>
              </w:rPr>
              <w:t xml:space="preserve"> аудиторного фонда и помещений для научных лабораторий.</w:t>
            </w:r>
          </w:p>
        </w:tc>
      </w:tr>
      <w:tr w:rsidR="00AC3C55" w:rsidTr="00753949">
        <w:trPr>
          <w:trHeight w:val="272"/>
        </w:trPr>
        <w:tc>
          <w:tcPr>
            <w:tcW w:w="2405" w:type="dxa"/>
          </w:tcPr>
          <w:p w:rsidR="00AC3C55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Экспертный совет</w:t>
            </w:r>
          </w:p>
        </w:tc>
        <w:tc>
          <w:tcPr>
            <w:tcW w:w="3307" w:type="dxa"/>
          </w:tcPr>
          <w:p w:rsidR="00AC3C55" w:rsidRPr="009D0CC5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Представители университета по разработкам, представители индустриального партнера по инженерному и экономическому разделам проекта</w:t>
            </w:r>
          </w:p>
        </w:tc>
        <w:tc>
          <w:tcPr>
            <w:tcW w:w="9167" w:type="dxa"/>
          </w:tcPr>
          <w:p w:rsidR="00AC3C55" w:rsidRDefault="00AC3C55" w:rsidP="009A5CDD">
            <w:pPr>
              <w:widowControl w:val="0"/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Принимает ключевые технологические решения;</w:t>
            </w:r>
          </w:p>
          <w:p w:rsidR="00AC3C55" w:rsidRDefault="00AC3C55" w:rsidP="009A5CDD">
            <w:pPr>
              <w:widowControl w:val="0"/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курирует работу НИЦ;</w:t>
            </w:r>
          </w:p>
          <w:p w:rsidR="00AC3C55" w:rsidRDefault="00AC3C55" w:rsidP="009A5CDD">
            <w:pPr>
              <w:widowControl w:val="0"/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утверждает общий бюджет проекта;</w:t>
            </w:r>
          </w:p>
          <w:p w:rsidR="00AC3C55" w:rsidRDefault="00AC3C55" w:rsidP="009A5CDD">
            <w:pPr>
              <w:widowControl w:val="0"/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утверждает перечень закупаемого оборудования;</w:t>
            </w:r>
          </w:p>
          <w:p w:rsidR="00AC3C55" w:rsidRDefault="00AC3C55" w:rsidP="009A5CDD">
            <w:pPr>
              <w:widowControl w:val="0"/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курирует развитие отношений в рамках научно-технического сотрудничества с российскими и зарубежными исследователями.</w:t>
            </w:r>
          </w:p>
        </w:tc>
      </w:tr>
      <w:tr w:rsidR="00AC3C55" w:rsidTr="00753949">
        <w:trPr>
          <w:trHeight w:val="272"/>
        </w:trPr>
        <w:tc>
          <w:tcPr>
            <w:tcW w:w="2405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Куратор </w:t>
            </w:r>
          </w:p>
        </w:tc>
        <w:tc>
          <w:tcPr>
            <w:tcW w:w="3307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D0CC5">
              <w:rPr>
                <w:rFonts w:ascii="Times New Roman" w:hAnsi="Times New Roman" w:cs="Times New Roman"/>
                <w:color w:val="000000"/>
              </w:rPr>
              <w:t>Проректор по проектной и информационно-аналитической работе Проскурин Д.К</w:t>
            </w:r>
          </w:p>
        </w:tc>
        <w:tc>
          <w:tcPr>
            <w:tcW w:w="9167" w:type="dxa"/>
          </w:tcPr>
          <w:p w:rsidR="00AC3C55" w:rsidRPr="00726603" w:rsidRDefault="00AC3C55" w:rsidP="009A5CDD">
            <w:pPr>
              <w:widowControl w:val="0"/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726603">
              <w:rPr>
                <w:rFonts w:ascii="Times New Roman" w:hAnsi="Times New Roman" w:cs="Times New Roman"/>
                <w:color w:val="000000"/>
              </w:rPr>
              <w:t>тверждение целей проекта;</w:t>
            </w:r>
          </w:p>
          <w:p w:rsidR="00AC3C55" w:rsidRPr="00726603" w:rsidRDefault="00AC3C55" w:rsidP="009A5CDD">
            <w:pPr>
              <w:widowControl w:val="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>согласование назначения Руководителя проекта;</w:t>
            </w:r>
          </w:p>
          <w:p w:rsidR="00AC3C55" w:rsidRPr="00726603" w:rsidRDefault="00AC3C55" w:rsidP="009A5CDD">
            <w:pPr>
              <w:widowControl w:val="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>утверждение общего плана и </w:t>
            </w:r>
            <w:bookmarkStart w:id="13" w:name="keyword20"/>
            <w:bookmarkEnd w:id="13"/>
            <w:r w:rsidRPr="00A172B5">
              <w:rPr>
                <w:rFonts w:ascii="Times New Roman" w:hAnsi="Times New Roman" w:cs="Times New Roman"/>
                <w:iCs/>
                <w:color w:val="000000"/>
              </w:rPr>
              <w:t>бюджета проекта</w:t>
            </w:r>
            <w:r w:rsidRPr="00A172B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C3C55" w:rsidRPr="00726603" w:rsidRDefault="00AC3C55" w:rsidP="009A5CDD">
            <w:pPr>
              <w:widowControl w:val="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>получение от Руководителя проекта сводной отчетности о ходе его выполнения;</w:t>
            </w:r>
          </w:p>
          <w:p w:rsidR="00AC3C55" w:rsidRPr="00726603" w:rsidRDefault="00AC3C55" w:rsidP="009A5CDD">
            <w:pPr>
              <w:widowControl w:val="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 xml:space="preserve">принятие принципиальных решений при возникновении критических изменений, влияющих на сроки, стоимость </w:t>
            </w:r>
            <w:r w:rsidR="006451AF">
              <w:rPr>
                <w:rFonts w:ascii="Times New Roman" w:hAnsi="Times New Roman" w:cs="Times New Roman"/>
                <w:color w:val="000000"/>
              </w:rPr>
              <w:t>и качество результатов проекта.</w:t>
            </w:r>
          </w:p>
        </w:tc>
      </w:tr>
      <w:tr w:rsidR="00AC3C55" w:rsidTr="00753949">
        <w:trPr>
          <w:trHeight w:val="272"/>
        </w:trPr>
        <w:tc>
          <w:tcPr>
            <w:tcW w:w="2405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проекта</w:t>
            </w:r>
          </w:p>
        </w:tc>
        <w:tc>
          <w:tcPr>
            <w:tcW w:w="3307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9D0CC5">
              <w:rPr>
                <w:rFonts w:ascii="Times New Roman" w:hAnsi="Times New Roman" w:cs="Times New Roman"/>
                <w:color w:val="000000"/>
              </w:rPr>
              <w:t>роректор по науке и инновациям Дроздов И.Г.</w:t>
            </w:r>
          </w:p>
        </w:tc>
        <w:tc>
          <w:tcPr>
            <w:tcW w:w="9167" w:type="dxa"/>
          </w:tcPr>
          <w:p w:rsidR="00AC3C55" w:rsidRPr="00726603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26603">
              <w:rPr>
                <w:rFonts w:ascii="Times New Roman" w:hAnsi="Times New Roman" w:cs="Times New Roman"/>
                <w:color w:val="000000"/>
              </w:rPr>
              <w:t>беспечение достижения целей проекта;</w:t>
            </w:r>
          </w:p>
          <w:p w:rsidR="00AC3C55" w:rsidRPr="00726603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>обеспечение реализации процессов управления, планирования, исполнения на протяжении жизненного цикла проекта;</w:t>
            </w:r>
          </w:p>
          <w:p w:rsidR="00AC3C55" w:rsidRPr="00726603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>управление командой проекта;</w:t>
            </w:r>
          </w:p>
          <w:p w:rsidR="00AC3C55" w:rsidRPr="00726603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>взаимодействие с основными участниками проекта с целью создания положительного влияния участн</w:t>
            </w:r>
            <w:r w:rsidR="006451AF">
              <w:rPr>
                <w:rFonts w:ascii="Times New Roman" w:hAnsi="Times New Roman" w:cs="Times New Roman"/>
                <w:color w:val="000000"/>
              </w:rPr>
              <w:t>иков на ход выполнения проекта.</w:t>
            </w:r>
          </w:p>
        </w:tc>
      </w:tr>
      <w:tr w:rsidR="00AC3C55" w:rsidTr="00753949">
        <w:trPr>
          <w:trHeight w:val="272"/>
        </w:trPr>
        <w:tc>
          <w:tcPr>
            <w:tcW w:w="2405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Администратор </w:t>
            </w:r>
          </w:p>
        </w:tc>
        <w:tc>
          <w:tcPr>
            <w:tcW w:w="3307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5109B">
              <w:rPr>
                <w:rFonts w:ascii="Times New Roman" w:hAnsi="Times New Roman" w:cs="Times New Roman"/>
                <w:color w:val="000000"/>
              </w:rPr>
              <w:t>Директор офиса коммерциализации Коновалов Д.А.</w:t>
            </w:r>
          </w:p>
        </w:tc>
        <w:tc>
          <w:tcPr>
            <w:tcW w:w="9167" w:type="dxa"/>
          </w:tcPr>
          <w:p w:rsidR="00AC3C55" w:rsidRPr="00726603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26603">
              <w:rPr>
                <w:rFonts w:ascii="Times New Roman" w:hAnsi="Times New Roman" w:cs="Times New Roman"/>
                <w:color w:val="000000"/>
              </w:rPr>
              <w:t>существление детального планирования проекта;</w:t>
            </w:r>
          </w:p>
          <w:p w:rsidR="00AC3C55" w:rsidRPr="00726603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>управление ресурсами проекта и их контроль;</w:t>
            </w:r>
          </w:p>
          <w:p w:rsidR="00AC3C55" w:rsidRPr="00726603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>контроль сроков выполнения работ по проекту;</w:t>
            </w:r>
          </w:p>
          <w:p w:rsidR="00AC3C55" w:rsidRPr="00726603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>координация работ рабочих команд проекта;</w:t>
            </w:r>
          </w:p>
          <w:p w:rsidR="00AC3C55" w:rsidRPr="00726603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 xml:space="preserve">отслеживание рисков проекта и организация разработки плана реагирования на них; </w:t>
            </w:r>
          </w:p>
          <w:p w:rsidR="00AC3C55" w:rsidRPr="00726603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>принятие решений по оперативным вопросам;</w:t>
            </w:r>
          </w:p>
          <w:p w:rsidR="00AC3C55" w:rsidRPr="00726603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>сбор у других администраторов проектов информации о сопряженных проекта;</w:t>
            </w:r>
          </w:p>
          <w:p w:rsidR="00AC3C55" w:rsidRPr="00726603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 xml:space="preserve">постановка задач руководителям рабочих команд проекта в соответствии с утвержденным </w:t>
            </w:r>
            <w:r w:rsidRPr="00726603">
              <w:rPr>
                <w:rFonts w:ascii="Times New Roman" w:hAnsi="Times New Roman" w:cs="Times New Roman"/>
                <w:color w:val="000000"/>
              </w:rPr>
              <w:lastRenderedPageBreak/>
              <w:t xml:space="preserve">планом-графиком работ, </w:t>
            </w:r>
          </w:p>
          <w:p w:rsidR="00AC3C55" w:rsidRPr="00726603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26603">
              <w:rPr>
                <w:rFonts w:ascii="Times New Roman" w:hAnsi="Times New Roman" w:cs="Times New Roman"/>
                <w:color w:val="000000"/>
              </w:rPr>
              <w:t>сбор информации о ходе выполнения проекта от руковод</w:t>
            </w:r>
            <w:r w:rsidR="006451AF">
              <w:rPr>
                <w:rFonts w:ascii="Times New Roman" w:hAnsi="Times New Roman" w:cs="Times New Roman"/>
                <w:color w:val="000000"/>
              </w:rPr>
              <w:t>ителей  рабочих команд проекта.</w:t>
            </w:r>
          </w:p>
        </w:tc>
      </w:tr>
      <w:tr w:rsidR="00AC3C55" w:rsidTr="00753949">
        <w:trPr>
          <w:trHeight w:val="560"/>
        </w:trPr>
        <w:tc>
          <w:tcPr>
            <w:tcW w:w="2405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Руководитель рабочей группы по проектно-документационному обеспечению</w:t>
            </w:r>
          </w:p>
        </w:tc>
        <w:tc>
          <w:tcPr>
            <w:tcW w:w="3307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D9F">
              <w:rPr>
                <w:rFonts w:ascii="Times New Roman" w:hAnsi="Times New Roman" w:cs="Times New Roman"/>
                <w:color w:val="000000"/>
              </w:rPr>
              <w:t>Зам.руководителя</w:t>
            </w:r>
            <w:proofErr w:type="spellEnd"/>
            <w:r w:rsidRPr="00D30D9F">
              <w:rPr>
                <w:rFonts w:ascii="Times New Roman" w:hAnsi="Times New Roman" w:cs="Times New Roman"/>
                <w:color w:val="000000"/>
              </w:rPr>
              <w:t xml:space="preserve"> проектного офиса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Колчев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М.С.</w:t>
            </w:r>
          </w:p>
        </w:tc>
        <w:tc>
          <w:tcPr>
            <w:tcW w:w="9167" w:type="dxa"/>
          </w:tcPr>
          <w:p w:rsidR="00AC3C55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рабочей группы;</w:t>
            </w:r>
          </w:p>
          <w:p w:rsidR="00AC3C55" w:rsidRPr="00EB2EDA" w:rsidRDefault="00AC3C55" w:rsidP="009A5CDD">
            <w:pPr>
              <w:widowControl w:val="0"/>
              <w:ind w:right="-250"/>
              <w:rPr>
                <w:rFonts w:ascii="Times New Roman" w:hAnsi="Times New Roman" w:cs="Times New Roman"/>
                <w:color w:val="000000"/>
              </w:rPr>
            </w:pPr>
            <w:r w:rsidRPr="00EB2EDA">
              <w:rPr>
                <w:rFonts w:ascii="Times New Roman" w:hAnsi="Times New Roman" w:cs="Times New Roman"/>
                <w:color w:val="000000"/>
              </w:rPr>
              <w:t>установление правил взаимодействия внутри группы, распределение обязанностей;</w:t>
            </w:r>
          </w:p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EB2EDA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</w:rPr>
              <w:t>и непосредственное участие в подготовке документации (формирование устава проекта, внесение изменений в ПФХД, внесение изменений в штатное расписание, участие в разработке положения о НИЦ,  расчет технико-экономического обоснования, сбор и учет данных по поступлениям и выплатам, связанных с реализацией проекта).</w:t>
            </w:r>
          </w:p>
        </w:tc>
      </w:tr>
      <w:tr w:rsidR="00AC3C55" w:rsidTr="00753949">
        <w:trPr>
          <w:trHeight w:val="546"/>
        </w:trPr>
        <w:tc>
          <w:tcPr>
            <w:tcW w:w="2405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4D1485">
              <w:rPr>
                <w:rFonts w:ascii="Times New Roman" w:hAnsi="Times New Roman" w:cs="Times New Roman"/>
                <w:color w:val="000000"/>
              </w:rPr>
              <w:t>Руководитель рабочей группы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образовательной деятельности</w:t>
            </w:r>
          </w:p>
        </w:tc>
        <w:tc>
          <w:tcPr>
            <w:tcW w:w="3307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D4075A">
              <w:rPr>
                <w:rFonts w:ascii="Times New Roman" w:hAnsi="Times New Roman" w:cs="Times New Roman"/>
                <w:color w:val="000000"/>
              </w:rPr>
              <w:t xml:space="preserve">Начальник учебно-методического управления </w:t>
            </w:r>
            <w:proofErr w:type="spellStart"/>
            <w:r w:rsidRPr="00D4075A">
              <w:rPr>
                <w:rFonts w:ascii="Times New Roman" w:hAnsi="Times New Roman" w:cs="Times New Roman"/>
                <w:color w:val="000000"/>
              </w:rPr>
              <w:t>Мышовская</w:t>
            </w:r>
            <w:proofErr w:type="spellEnd"/>
            <w:r w:rsidRPr="00D4075A">
              <w:rPr>
                <w:rFonts w:ascii="Times New Roman" w:hAnsi="Times New Roman" w:cs="Times New Roman"/>
                <w:color w:val="000000"/>
              </w:rPr>
              <w:t xml:space="preserve"> Л.П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67" w:type="dxa"/>
          </w:tcPr>
          <w:p w:rsidR="00AC3C55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рабочей группы;</w:t>
            </w:r>
          </w:p>
          <w:p w:rsidR="00AC3C55" w:rsidRPr="00EB2EDA" w:rsidRDefault="00AC3C55" w:rsidP="009A5CDD">
            <w:pPr>
              <w:widowControl w:val="0"/>
              <w:ind w:right="-250"/>
              <w:rPr>
                <w:rFonts w:ascii="Times New Roman" w:hAnsi="Times New Roman" w:cs="Times New Roman"/>
                <w:color w:val="000000"/>
              </w:rPr>
            </w:pPr>
            <w:r w:rsidRPr="00EB2EDA">
              <w:rPr>
                <w:rFonts w:ascii="Times New Roman" w:hAnsi="Times New Roman" w:cs="Times New Roman"/>
                <w:color w:val="000000"/>
              </w:rPr>
              <w:t>установление правил взаимодействия внутри группы, распределение обязанностей;</w:t>
            </w:r>
          </w:p>
          <w:p w:rsidR="00AC3C55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учебных планов для курсов повышения квалификации;</w:t>
            </w:r>
          </w:p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совершенствование учебных планов и образовательных программ для контрактного целевого обучения</w:t>
            </w:r>
          </w:p>
        </w:tc>
      </w:tr>
      <w:tr w:rsidR="00AC3C55" w:rsidTr="00753949">
        <w:trPr>
          <w:trHeight w:val="560"/>
        </w:trPr>
        <w:tc>
          <w:tcPr>
            <w:tcW w:w="2405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AD341B">
              <w:rPr>
                <w:rFonts w:ascii="Times New Roman" w:hAnsi="Times New Roman" w:cs="Times New Roman"/>
                <w:color w:val="000000"/>
              </w:rPr>
              <w:t>Ответственный технический исполнитель по блоку научно-исследовательских работ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07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9D0CC5">
              <w:rPr>
                <w:rFonts w:ascii="Times New Roman" w:hAnsi="Times New Roman" w:cs="Times New Roman"/>
                <w:color w:val="000000"/>
              </w:rPr>
              <w:t>ав.каф</w:t>
            </w:r>
            <w:proofErr w:type="spellEnd"/>
            <w:r w:rsidRPr="009D0CC5">
              <w:rPr>
                <w:rFonts w:ascii="Times New Roman" w:hAnsi="Times New Roman" w:cs="Times New Roman"/>
                <w:color w:val="000000"/>
              </w:rPr>
              <w:t>. физики твердого тела Калинин Ю.Е.</w:t>
            </w:r>
          </w:p>
        </w:tc>
        <w:tc>
          <w:tcPr>
            <w:tcW w:w="9167" w:type="dxa"/>
          </w:tcPr>
          <w:p w:rsidR="00AC3C55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рабочей группы;</w:t>
            </w:r>
          </w:p>
          <w:p w:rsidR="00AC3C55" w:rsidRPr="00EB2EDA" w:rsidRDefault="00AC3C55" w:rsidP="009A5CDD">
            <w:pPr>
              <w:widowControl w:val="0"/>
              <w:ind w:right="-250"/>
              <w:rPr>
                <w:rFonts w:ascii="Times New Roman" w:hAnsi="Times New Roman" w:cs="Times New Roman"/>
                <w:color w:val="000000"/>
              </w:rPr>
            </w:pPr>
            <w:r w:rsidRPr="00EB2EDA">
              <w:rPr>
                <w:rFonts w:ascii="Times New Roman" w:hAnsi="Times New Roman" w:cs="Times New Roman"/>
                <w:color w:val="000000"/>
              </w:rPr>
              <w:t>установление правил взаимодействия внутри группы, распределение обязанностей;</w:t>
            </w:r>
          </w:p>
          <w:p w:rsidR="00AC3C55" w:rsidRDefault="00AC3C55" w:rsidP="009A5CDD">
            <w:pPr>
              <w:widowControl w:val="0"/>
              <w:ind w:right="-250"/>
              <w:rPr>
                <w:rFonts w:ascii="Times New Roman" w:hAnsi="Times New Roman" w:cs="Times New Roman"/>
                <w:color w:val="000000"/>
              </w:rPr>
            </w:pPr>
            <w:r w:rsidRPr="00EB2EDA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</w:rPr>
              <w:t>и непосредственное участие в проведении лабораторных, научно-исследовательских работ;</w:t>
            </w:r>
          </w:p>
          <w:p w:rsidR="00AC3C55" w:rsidRDefault="00AC3C55" w:rsidP="009A5CDD">
            <w:pPr>
              <w:widowControl w:val="0"/>
              <w:ind w:right="-2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организационно-технических вопросов совместно с администратором проекта;</w:t>
            </w:r>
          </w:p>
          <w:p w:rsidR="00AC3C55" w:rsidRPr="00764962" w:rsidRDefault="00AC3C55" w:rsidP="009A5CDD">
            <w:pPr>
              <w:widowControl w:val="0"/>
              <w:ind w:right="-2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представление отчетности о достигнутых результатах.</w:t>
            </w:r>
          </w:p>
        </w:tc>
      </w:tr>
      <w:tr w:rsidR="00AC3C55" w:rsidTr="00753949">
        <w:trPr>
          <w:trHeight w:val="1403"/>
        </w:trPr>
        <w:tc>
          <w:tcPr>
            <w:tcW w:w="2405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4D1485">
              <w:rPr>
                <w:rFonts w:ascii="Times New Roman" w:hAnsi="Times New Roman" w:cs="Times New Roman"/>
                <w:color w:val="000000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</w:rPr>
              <w:t>студенческой проектной группы №1</w:t>
            </w:r>
          </w:p>
        </w:tc>
        <w:tc>
          <w:tcPr>
            <w:tcW w:w="3307" w:type="dxa"/>
          </w:tcPr>
          <w:p w:rsidR="00AC3C55" w:rsidRPr="00764962" w:rsidRDefault="00AC3C55" w:rsidP="009A5CDD">
            <w:pPr>
              <w:widowControl w:val="0"/>
              <w:ind w:right="-25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EDA">
              <w:rPr>
                <w:rFonts w:ascii="Times New Roman" w:hAnsi="Times New Roman" w:cs="Times New Roman"/>
                <w:color w:val="000000"/>
              </w:rPr>
              <w:t>Зав.каф</w:t>
            </w:r>
            <w:proofErr w:type="spellEnd"/>
            <w:r w:rsidRPr="00EB2EDA">
              <w:rPr>
                <w:rFonts w:ascii="Times New Roman" w:hAnsi="Times New Roman" w:cs="Times New Roman"/>
                <w:color w:val="000000"/>
              </w:rPr>
              <w:t>. физики твердого тела Калинин Ю.Е.</w:t>
            </w:r>
          </w:p>
        </w:tc>
        <w:tc>
          <w:tcPr>
            <w:tcW w:w="9167" w:type="dxa"/>
          </w:tcPr>
          <w:p w:rsidR="00AC3C55" w:rsidRPr="00EB2EDA" w:rsidRDefault="00AC3C55" w:rsidP="009A5CDD">
            <w:pPr>
              <w:widowControl w:val="0"/>
              <w:ind w:left="34" w:right="-2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EB2EDA">
              <w:rPr>
                <w:rFonts w:ascii="Times New Roman" w:hAnsi="Times New Roman" w:cs="Times New Roman"/>
                <w:color w:val="000000"/>
              </w:rPr>
              <w:t xml:space="preserve">ормирование </w:t>
            </w:r>
            <w:r>
              <w:rPr>
                <w:rFonts w:ascii="Times New Roman" w:hAnsi="Times New Roman" w:cs="Times New Roman"/>
                <w:color w:val="000000"/>
              </w:rPr>
              <w:t>студенческой проектной</w:t>
            </w:r>
            <w:r w:rsidRPr="00EB2EDA">
              <w:rPr>
                <w:rFonts w:ascii="Times New Roman" w:hAnsi="Times New Roman" w:cs="Times New Roman"/>
                <w:color w:val="000000"/>
              </w:rPr>
              <w:t xml:space="preserve"> группы; </w:t>
            </w:r>
          </w:p>
          <w:p w:rsidR="00AC3C55" w:rsidRPr="00EB2EDA" w:rsidRDefault="00AC3C55" w:rsidP="009A5CDD">
            <w:pPr>
              <w:widowControl w:val="0"/>
              <w:ind w:left="34" w:right="-250"/>
              <w:rPr>
                <w:rFonts w:ascii="Times New Roman" w:hAnsi="Times New Roman" w:cs="Times New Roman"/>
                <w:color w:val="000000"/>
              </w:rPr>
            </w:pPr>
            <w:r w:rsidRPr="00EB2EDA">
              <w:rPr>
                <w:rFonts w:ascii="Times New Roman" w:hAnsi="Times New Roman" w:cs="Times New Roman"/>
                <w:color w:val="00000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непосредственное участие </w:t>
            </w:r>
            <w:r w:rsidR="009A5CDD">
              <w:rPr>
                <w:rFonts w:ascii="Times New Roman" w:hAnsi="Times New Roman" w:cs="Times New Roman"/>
                <w:color w:val="000000"/>
              </w:rPr>
              <w:t>в работе</w:t>
            </w:r>
            <w:r w:rsidRPr="00EB2EDA">
              <w:rPr>
                <w:rFonts w:ascii="Times New Roman" w:hAnsi="Times New Roman" w:cs="Times New Roman"/>
                <w:color w:val="000000"/>
              </w:rPr>
              <w:t xml:space="preserve"> группы;</w:t>
            </w:r>
          </w:p>
          <w:p w:rsidR="00AC3C55" w:rsidRPr="00EB2EDA" w:rsidRDefault="00AC3C55" w:rsidP="009A5CDD">
            <w:pPr>
              <w:widowControl w:val="0"/>
              <w:ind w:left="34" w:right="-250"/>
              <w:rPr>
                <w:rFonts w:ascii="Times New Roman" w:hAnsi="Times New Roman" w:cs="Times New Roman"/>
                <w:color w:val="000000"/>
              </w:rPr>
            </w:pPr>
            <w:r w:rsidRPr="00EB2EDA">
              <w:rPr>
                <w:rFonts w:ascii="Times New Roman" w:hAnsi="Times New Roman" w:cs="Times New Roman"/>
                <w:color w:val="000000"/>
              </w:rPr>
              <w:t>установление правил взаимодействия внутри группы, распределение обязанностей;</w:t>
            </w:r>
          </w:p>
          <w:p w:rsidR="00AC3C55" w:rsidRPr="00764962" w:rsidRDefault="00AC3C55" w:rsidP="009A5CDD">
            <w:pPr>
              <w:widowControl w:val="0"/>
              <w:ind w:left="34" w:right="-250"/>
              <w:rPr>
                <w:rFonts w:ascii="Times New Roman" w:hAnsi="Times New Roman" w:cs="Times New Roman"/>
                <w:color w:val="000000"/>
              </w:rPr>
            </w:pPr>
            <w:r w:rsidRPr="00EB2EDA">
              <w:rPr>
                <w:rFonts w:ascii="Times New Roman" w:hAnsi="Times New Roman" w:cs="Times New Roman"/>
                <w:color w:val="000000"/>
              </w:rPr>
              <w:t>подготовка отчета о ходе выполнения работ.</w:t>
            </w:r>
          </w:p>
        </w:tc>
      </w:tr>
      <w:tr w:rsidR="00AC3C55" w:rsidTr="00753949">
        <w:trPr>
          <w:trHeight w:val="546"/>
        </w:trPr>
        <w:tc>
          <w:tcPr>
            <w:tcW w:w="2405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AD341B">
              <w:rPr>
                <w:rFonts w:ascii="Times New Roman" w:hAnsi="Times New Roman" w:cs="Times New Roman"/>
                <w:color w:val="000000"/>
              </w:rPr>
              <w:t>Руководитель студенческой проектной группы №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07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EDA">
              <w:rPr>
                <w:rFonts w:ascii="Times New Roman" w:hAnsi="Times New Roman" w:cs="Times New Roman"/>
                <w:color w:val="000000"/>
              </w:rPr>
              <w:t>Зав.каф</w:t>
            </w:r>
            <w:proofErr w:type="spellEnd"/>
            <w:r w:rsidRPr="00EB2ED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ракетные двигатели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Рачук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В.С.</w:t>
            </w:r>
          </w:p>
        </w:tc>
        <w:tc>
          <w:tcPr>
            <w:tcW w:w="9167" w:type="dxa"/>
          </w:tcPr>
          <w:p w:rsidR="00AC3C55" w:rsidRPr="00EB2EDA" w:rsidRDefault="00AC3C55" w:rsidP="009A5CDD">
            <w:pPr>
              <w:widowControl w:val="0"/>
              <w:ind w:left="34" w:right="-2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EB2EDA">
              <w:rPr>
                <w:rFonts w:ascii="Times New Roman" w:hAnsi="Times New Roman" w:cs="Times New Roman"/>
                <w:color w:val="000000"/>
              </w:rPr>
              <w:t xml:space="preserve">ормирование </w:t>
            </w:r>
            <w:r>
              <w:rPr>
                <w:rFonts w:ascii="Times New Roman" w:hAnsi="Times New Roman" w:cs="Times New Roman"/>
                <w:color w:val="000000"/>
              </w:rPr>
              <w:t>студенческой проектной</w:t>
            </w:r>
            <w:r w:rsidRPr="00EB2EDA">
              <w:rPr>
                <w:rFonts w:ascii="Times New Roman" w:hAnsi="Times New Roman" w:cs="Times New Roman"/>
                <w:color w:val="000000"/>
              </w:rPr>
              <w:t xml:space="preserve"> группы; </w:t>
            </w:r>
          </w:p>
          <w:p w:rsidR="00AC3C55" w:rsidRPr="00EB2EDA" w:rsidRDefault="00AC3C55" w:rsidP="009A5CDD">
            <w:pPr>
              <w:widowControl w:val="0"/>
              <w:ind w:left="34" w:right="-250"/>
              <w:rPr>
                <w:rFonts w:ascii="Times New Roman" w:hAnsi="Times New Roman" w:cs="Times New Roman"/>
                <w:color w:val="000000"/>
              </w:rPr>
            </w:pPr>
            <w:r w:rsidRPr="00EB2EDA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 непосредственное участие </w:t>
            </w:r>
            <w:r w:rsidR="009A5CDD">
              <w:rPr>
                <w:rFonts w:ascii="Times New Roman" w:hAnsi="Times New Roman" w:cs="Times New Roman"/>
                <w:color w:val="000000"/>
              </w:rPr>
              <w:t>в работе</w:t>
            </w:r>
            <w:r w:rsidRPr="00EB2EDA">
              <w:rPr>
                <w:rFonts w:ascii="Times New Roman" w:hAnsi="Times New Roman" w:cs="Times New Roman"/>
                <w:color w:val="000000"/>
              </w:rPr>
              <w:t xml:space="preserve"> группы;</w:t>
            </w:r>
          </w:p>
          <w:p w:rsidR="00AC3C55" w:rsidRPr="00EB2EDA" w:rsidRDefault="00AC3C55" w:rsidP="009A5CDD">
            <w:pPr>
              <w:widowControl w:val="0"/>
              <w:ind w:left="34" w:right="-250"/>
              <w:rPr>
                <w:rFonts w:ascii="Times New Roman" w:hAnsi="Times New Roman" w:cs="Times New Roman"/>
                <w:color w:val="000000"/>
              </w:rPr>
            </w:pPr>
            <w:r w:rsidRPr="00EB2EDA">
              <w:rPr>
                <w:rFonts w:ascii="Times New Roman" w:hAnsi="Times New Roman" w:cs="Times New Roman"/>
                <w:color w:val="000000"/>
              </w:rPr>
              <w:t>установление правил взаимодействия внутри группы, распределение обязанностей;</w:t>
            </w:r>
          </w:p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EB2EDA">
              <w:rPr>
                <w:rFonts w:ascii="Times New Roman" w:hAnsi="Times New Roman" w:cs="Times New Roman"/>
                <w:color w:val="000000"/>
              </w:rPr>
              <w:t>подготовка отчета о ходе выполнения работ.</w:t>
            </w:r>
          </w:p>
        </w:tc>
      </w:tr>
      <w:tr w:rsidR="00AC3C55" w:rsidTr="00753949">
        <w:trPr>
          <w:trHeight w:val="560"/>
        </w:trPr>
        <w:tc>
          <w:tcPr>
            <w:tcW w:w="2405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AD341B">
              <w:rPr>
                <w:rFonts w:ascii="Times New Roman" w:hAnsi="Times New Roman" w:cs="Times New Roman"/>
                <w:color w:val="000000"/>
              </w:rPr>
              <w:t>Руководитель студенческой проектной группы №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07" w:type="dxa"/>
          </w:tcPr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2EDA">
              <w:rPr>
                <w:rFonts w:ascii="Times New Roman" w:hAnsi="Times New Roman" w:cs="Times New Roman"/>
                <w:color w:val="000000"/>
              </w:rPr>
              <w:t>Зав.каф</w:t>
            </w:r>
            <w:proofErr w:type="spellEnd"/>
            <w:r w:rsidRPr="00EB2ED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прикладной математики и механики Ряжских В.И.</w:t>
            </w:r>
          </w:p>
        </w:tc>
        <w:tc>
          <w:tcPr>
            <w:tcW w:w="9167" w:type="dxa"/>
          </w:tcPr>
          <w:p w:rsidR="00AC3C55" w:rsidRPr="00EB2EDA" w:rsidRDefault="00AC3C55" w:rsidP="009A5CDD">
            <w:pPr>
              <w:widowControl w:val="0"/>
              <w:ind w:left="34" w:right="-2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EB2EDA">
              <w:rPr>
                <w:rFonts w:ascii="Times New Roman" w:hAnsi="Times New Roman" w:cs="Times New Roman"/>
                <w:color w:val="000000"/>
              </w:rPr>
              <w:t xml:space="preserve">ормирование </w:t>
            </w:r>
            <w:r>
              <w:rPr>
                <w:rFonts w:ascii="Times New Roman" w:hAnsi="Times New Roman" w:cs="Times New Roman"/>
                <w:color w:val="000000"/>
              </w:rPr>
              <w:t>студенческой проектной</w:t>
            </w:r>
            <w:r w:rsidRPr="00EB2EDA">
              <w:rPr>
                <w:rFonts w:ascii="Times New Roman" w:hAnsi="Times New Roman" w:cs="Times New Roman"/>
                <w:color w:val="000000"/>
              </w:rPr>
              <w:t xml:space="preserve"> группы; </w:t>
            </w:r>
          </w:p>
          <w:p w:rsidR="00AC3C55" w:rsidRPr="00EB2EDA" w:rsidRDefault="00AC3C55" w:rsidP="009A5CDD">
            <w:pPr>
              <w:widowControl w:val="0"/>
              <w:ind w:left="34" w:right="-250"/>
              <w:rPr>
                <w:rFonts w:ascii="Times New Roman" w:hAnsi="Times New Roman" w:cs="Times New Roman"/>
                <w:color w:val="000000"/>
              </w:rPr>
            </w:pPr>
            <w:r w:rsidRPr="00EB2EDA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 непосредственное участие </w:t>
            </w:r>
            <w:r w:rsidR="009A5CDD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753949">
              <w:rPr>
                <w:rFonts w:ascii="Times New Roman" w:hAnsi="Times New Roman" w:cs="Times New Roman"/>
                <w:color w:val="000000"/>
              </w:rPr>
              <w:t>работе</w:t>
            </w:r>
            <w:r w:rsidR="00753949" w:rsidRPr="00EB2EDA">
              <w:rPr>
                <w:rFonts w:ascii="Times New Roman" w:hAnsi="Times New Roman" w:cs="Times New Roman"/>
                <w:color w:val="000000"/>
              </w:rPr>
              <w:t xml:space="preserve"> группы</w:t>
            </w:r>
            <w:r w:rsidRPr="00EB2ED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C3C55" w:rsidRPr="00EB2EDA" w:rsidRDefault="00AC3C55" w:rsidP="009A5CDD">
            <w:pPr>
              <w:widowControl w:val="0"/>
              <w:ind w:left="34" w:right="-250"/>
              <w:rPr>
                <w:rFonts w:ascii="Times New Roman" w:hAnsi="Times New Roman" w:cs="Times New Roman"/>
                <w:color w:val="000000"/>
              </w:rPr>
            </w:pPr>
            <w:r w:rsidRPr="00EB2EDA">
              <w:rPr>
                <w:rFonts w:ascii="Times New Roman" w:hAnsi="Times New Roman" w:cs="Times New Roman"/>
                <w:color w:val="000000"/>
              </w:rPr>
              <w:t>установление правил взаимодействия внутри группы, распределение обязанностей;</w:t>
            </w:r>
          </w:p>
          <w:p w:rsidR="00AC3C55" w:rsidRPr="00764962" w:rsidRDefault="00AC3C55" w:rsidP="009A5CD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EB2EDA">
              <w:rPr>
                <w:rFonts w:ascii="Times New Roman" w:hAnsi="Times New Roman" w:cs="Times New Roman"/>
                <w:color w:val="000000"/>
              </w:rPr>
              <w:t>подготовка отчета о ходе выполнения работ.</w:t>
            </w:r>
          </w:p>
        </w:tc>
      </w:tr>
    </w:tbl>
    <w:p w:rsidR="009D71E5" w:rsidRDefault="00AC3C55" w:rsidP="009A5CDD">
      <w:pPr>
        <w:widowControl w:val="0"/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1E5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D71E5" w:rsidRDefault="009D71E5" w:rsidP="009A5CDD">
      <w:pPr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  <w:sectPr w:rsidR="009D71E5" w:rsidSect="009A5CD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C3C55" w:rsidRPr="00753949" w:rsidRDefault="009D71E5" w:rsidP="009A5CDD">
      <w:pPr>
        <w:widowContro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394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</w:t>
      </w:r>
      <w:r w:rsidR="00AC3C55" w:rsidRPr="0075394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еречень процессов, оказывающих критическое влияние на реализацию стратегии. </w:t>
      </w:r>
    </w:p>
    <w:tbl>
      <w:tblPr>
        <w:tblStyle w:val="a8"/>
        <w:tblW w:w="14884" w:type="dxa"/>
        <w:tblLayout w:type="fixed"/>
        <w:tblLook w:val="06A0" w:firstRow="1" w:lastRow="0" w:firstColumn="1" w:lastColumn="0" w:noHBand="1" w:noVBand="1"/>
      </w:tblPr>
      <w:tblGrid>
        <w:gridCol w:w="568"/>
        <w:gridCol w:w="1701"/>
        <w:gridCol w:w="1134"/>
        <w:gridCol w:w="3255"/>
        <w:gridCol w:w="4110"/>
        <w:gridCol w:w="4116"/>
      </w:tblGrid>
      <w:tr w:rsidR="009D71E5" w:rsidRPr="009D71E5" w:rsidTr="00753949">
        <w:trPr>
          <w:trHeight w:val="57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</w:t>
            </w:r>
          </w:p>
        </w:tc>
        <w:tc>
          <w:tcPr>
            <w:tcW w:w="1701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Процесс</w:t>
            </w:r>
          </w:p>
        </w:tc>
        <w:tc>
          <w:tcPr>
            <w:tcW w:w="113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</w:t>
            </w:r>
          </w:p>
        </w:tc>
        <w:tc>
          <w:tcPr>
            <w:tcW w:w="3255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Показатели процесса</w:t>
            </w:r>
          </w:p>
        </w:tc>
        <w:tc>
          <w:tcPr>
            <w:tcW w:w="4110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Существующие проблемы и потери в рамках процесса</w:t>
            </w:r>
          </w:p>
        </w:tc>
        <w:tc>
          <w:tcPr>
            <w:tcW w:w="4116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Потенциал улучшения</w:t>
            </w:r>
          </w:p>
        </w:tc>
      </w:tr>
      <w:tr w:rsidR="009D71E5" w:rsidRPr="009D71E5" w:rsidTr="00753949">
        <w:trPr>
          <w:trHeight w:val="57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Разработка и утверждение положение о НИЦ</w:t>
            </w:r>
          </w:p>
        </w:tc>
        <w:tc>
          <w:tcPr>
            <w:tcW w:w="113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НИЦ</w:t>
            </w:r>
          </w:p>
        </w:tc>
        <w:tc>
          <w:tcPr>
            <w:tcW w:w="3255" w:type="dxa"/>
            <w:hideMark/>
          </w:tcPr>
          <w:p w:rsidR="00AC3C55" w:rsidRPr="009D71E5" w:rsidRDefault="00AC3C55" w:rsidP="009A5CD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время;</w:t>
            </w:r>
          </w:p>
          <w:p w:rsidR="00AC3C55" w:rsidRPr="009D71E5" w:rsidRDefault="00AC3C55" w:rsidP="009A5CD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Количество правок;</w:t>
            </w:r>
          </w:p>
        </w:tc>
        <w:tc>
          <w:tcPr>
            <w:tcW w:w="4110" w:type="dxa"/>
            <w:hideMark/>
          </w:tcPr>
          <w:p w:rsidR="00AC3C55" w:rsidRPr="009D71E5" w:rsidRDefault="00AC3C55" w:rsidP="009A5CDD">
            <w:pPr>
              <w:widowControl w:val="0"/>
              <w:tabs>
                <w:tab w:val="num" w:pos="23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Новый вид организации научно-инновационной деятельности (временные потери, недостаточная степень проработки)</w:t>
            </w:r>
          </w:p>
        </w:tc>
        <w:tc>
          <w:tcPr>
            <w:tcW w:w="4116" w:type="dxa"/>
            <w:hideMark/>
          </w:tcPr>
          <w:p w:rsidR="00AC3C55" w:rsidRPr="009D71E5" w:rsidRDefault="00AC3C55" w:rsidP="009A5CDD">
            <w:pPr>
              <w:widowControl w:val="0"/>
              <w:tabs>
                <w:tab w:val="num" w:pos="23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Привлечение к разработке Положения о НИЦ специалистов соответствующей квалификации</w:t>
            </w:r>
          </w:p>
        </w:tc>
      </w:tr>
      <w:tr w:rsidR="009D71E5" w:rsidRPr="009D71E5" w:rsidTr="00753949">
        <w:trPr>
          <w:trHeight w:val="57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Разработка и утверждение структуры НИЦ</w:t>
            </w:r>
          </w:p>
        </w:tc>
        <w:tc>
          <w:tcPr>
            <w:tcW w:w="113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НИЦ</w:t>
            </w:r>
          </w:p>
        </w:tc>
        <w:tc>
          <w:tcPr>
            <w:tcW w:w="3255" w:type="dxa"/>
            <w:hideMark/>
          </w:tcPr>
          <w:p w:rsidR="00AC3C55" w:rsidRPr="009D71E5" w:rsidRDefault="00AC3C55" w:rsidP="009A5CDD">
            <w:pPr>
              <w:widowControl w:val="0"/>
              <w:tabs>
                <w:tab w:val="num" w:pos="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Затраченное время;</w:t>
            </w:r>
          </w:p>
          <w:p w:rsidR="00AC3C55" w:rsidRPr="009D71E5" w:rsidRDefault="00AC3C55" w:rsidP="009A5CDD">
            <w:pPr>
              <w:widowControl w:val="0"/>
              <w:tabs>
                <w:tab w:val="num" w:pos="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Количество правок;</w:t>
            </w:r>
          </w:p>
        </w:tc>
        <w:tc>
          <w:tcPr>
            <w:tcW w:w="4110" w:type="dxa"/>
            <w:hideMark/>
          </w:tcPr>
          <w:p w:rsidR="00AC3C55" w:rsidRPr="009D71E5" w:rsidRDefault="00AC3C55" w:rsidP="009A5CDD">
            <w:pPr>
              <w:widowControl w:val="0"/>
              <w:tabs>
                <w:tab w:val="num" w:pos="23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Сложность оценки объема работ в НИЦ и расчета необходимого количества штатных единиц (временные потери, недостаточная степень проработки)</w:t>
            </w:r>
          </w:p>
        </w:tc>
        <w:tc>
          <w:tcPr>
            <w:tcW w:w="4116" w:type="dxa"/>
            <w:hideMark/>
          </w:tcPr>
          <w:p w:rsidR="00AC3C55" w:rsidRPr="009D71E5" w:rsidRDefault="00AC3C55" w:rsidP="009A5CDD">
            <w:pPr>
              <w:widowControl w:val="0"/>
              <w:tabs>
                <w:tab w:val="num" w:pos="23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Детальная проработка плана-графика работ и технико-экономического обоснования проекта</w:t>
            </w:r>
          </w:p>
        </w:tc>
      </w:tr>
      <w:tr w:rsidR="009D71E5" w:rsidRPr="009D71E5" w:rsidTr="00753949">
        <w:trPr>
          <w:trHeight w:val="57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Подготовка, рассмотрение и утверждение соглашения с индустриальным партнером</w:t>
            </w:r>
          </w:p>
        </w:tc>
        <w:tc>
          <w:tcPr>
            <w:tcW w:w="113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НИЦ</w:t>
            </w:r>
          </w:p>
        </w:tc>
        <w:tc>
          <w:tcPr>
            <w:tcW w:w="3255" w:type="dxa"/>
            <w:hideMark/>
          </w:tcPr>
          <w:p w:rsidR="00AC3C55" w:rsidRPr="009D71E5" w:rsidRDefault="00AC3C55" w:rsidP="009A5CD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Степень готовности и проработанности документа;</w:t>
            </w:r>
          </w:p>
          <w:p w:rsidR="00AC3C55" w:rsidRPr="009D71E5" w:rsidRDefault="00AC3C55" w:rsidP="009A5CD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Уровень проработки согласованности денежных поступлений от индустриального партнера и графика проведения научно-исследовательских работ.</w:t>
            </w:r>
          </w:p>
        </w:tc>
        <w:tc>
          <w:tcPr>
            <w:tcW w:w="4110" w:type="dxa"/>
            <w:hideMark/>
          </w:tcPr>
          <w:p w:rsidR="00AC3C55" w:rsidRPr="009D71E5" w:rsidRDefault="00AC3C55" w:rsidP="009A5CDD">
            <w:pPr>
              <w:widowControl w:val="0"/>
              <w:tabs>
                <w:tab w:val="num" w:pos="23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Сложность синхронизации процессов в ВУЗе и на промышленном предприятии (временные потери, недостаточная степень проработки).</w:t>
            </w:r>
          </w:p>
        </w:tc>
        <w:tc>
          <w:tcPr>
            <w:tcW w:w="4116" w:type="dxa"/>
            <w:hideMark/>
          </w:tcPr>
          <w:p w:rsidR="00AC3C55" w:rsidRPr="009D71E5" w:rsidRDefault="00AC3C55" w:rsidP="009A5CDD">
            <w:pPr>
              <w:widowControl w:val="0"/>
              <w:tabs>
                <w:tab w:val="num" w:pos="23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Привлечение к разработке соглашения специалистов обеих заинтересованных сторон. Заключение дополнительного соглашения с партнером с четкой проработкой сроков и сумм.</w:t>
            </w:r>
          </w:p>
        </w:tc>
      </w:tr>
      <w:tr w:rsidR="009D71E5" w:rsidRPr="009D71E5" w:rsidTr="00753949">
        <w:trPr>
          <w:trHeight w:val="57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Материально-техническое оснащение создаваемого НИЦ</w:t>
            </w:r>
          </w:p>
        </w:tc>
        <w:tc>
          <w:tcPr>
            <w:tcW w:w="113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НИЦ</w:t>
            </w:r>
          </w:p>
        </w:tc>
        <w:tc>
          <w:tcPr>
            <w:tcW w:w="3255" w:type="dxa"/>
            <w:hideMark/>
          </w:tcPr>
          <w:p w:rsidR="00AC3C55" w:rsidRPr="009D71E5" w:rsidRDefault="00AC3C55" w:rsidP="009A5CDD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 и средства на подготовку помещений;</w:t>
            </w:r>
          </w:p>
          <w:p w:rsidR="00AC3C55" w:rsidRPr="009D71E5" w:rsidRDefault="00AC3C55" w:rsidP="009A5CDD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 и средства на комплектацию научных лабораторий оборудованием.</w:t>
            </w:r>
          </w:p>
        </w:tc>
        <w:tc>
          <w:tcPr>
            <w:tcW w:w="4110" w:type="dxa"/>
            <w:hideMark/>
          </w:tcPr>
          <w:p w:rsidR="00AC3C55" w:rsidRPr="009D71E5" w:rsidRDefault="00AC3C55" w:rsidP="009A5CDD">
            <w:pPr>
              <w:widowControl w:val="0"/>
              <w:tabs>
                <w:tab w:val="num" w:pos="23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Необходимость высвобождения площадей из промышленного использования для создания лаборатории на территории партнера. Временные и денежные затраты на ремонт помещений.  Сложность подбора, установки и наладки лабораторного оборудования. Высокая стоимость оборудования. Нарушение сроков поставки оборудования.</w:t>
            </w:r>
          </w:p>
        </w:tc>
        <w:tc>
          <w:tcPr>
            <w:tcW w:w="4116" w:type="dxa"/>
            <w:hideMark/>
          </w:tcPr>
          <w:p w:rsidR="00AC3C55" w:rsidRPr="009D71E5" w:rsidRDefault="00AC3C55" w:rsidP="009A5CDD">
            <w:pPr>
              <w:widowControl w:val="0"/>
              <w:tabs>
                <w:tab w:val="num" w:pos="23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Использование на территории партнера помещений максимально адаптированных для проведения НИОКР. Привлечение к процессу обоснования и выбора оборудования высококвалифицированных специалистов.  Рассмотрение наиболее оптимальных коммерческих предложений. Составление договорной документации с учетом санкций за нарушение сроков со стороны поставщиков и подрядчиков.</w:t>
            </w:r>
          </w:p>
        </w:tc>
      </w:tr>
      <w:tr w:rsidR="009D71E5" w:rsidRPr="009D71E5" w:rsidTr="00753949">
        <w:trPr>
          <w:trHeight w:val="57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Организация и комплектация штатными сотрудниками НИЦ</w:t>
            </w:r>
          </w:p>
        </w:tc>
        <w:tc>
          <w:tcPr>
            <w:tcW w:w="113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НИЦ</w:t>
            </w:r>
          </w:p>
        </w:tc>
        <w:tc>
          <w:tcPr>
            <w:tcW w:w="3255" w:type="dxa"/>
            <w:hideMark/>
          </w:tcPr>
          <w:p w:rsidR="00AC3C55" w:rsidRPr="009D71E5" w:rsidRDefault="00AC3C55" w:rsidP="009A5CD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 на подбор персонала;</w:t>
            </w:r>
          </w:p>
          <w:p w:rsidR="00AC3C55" w:rsidRPr="009D71E5" w:rsidRDefault="00AC3C55" w:rsidP="009A5CD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 и средства на подготовку персонала;</w:t>
            </w:r>
          </w:p>
          <w:p w:rsidR="00AC3C55" w:rsidRPr="009D71E5" w:rsidRDefault="00AC3C55" w:rsidP="009A5CD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 на оформление документов при приеме на работу</w:t>
            </w:r>
          </w:p>
        </w:tc>
        <w:tc>
          <w:tcPr>
            <w:tcW w:w="4110" w:type="dxa"/>
            <w:hideMark/>
          </w:tcPr>
          <w:p w:rsidR="00AC3C55" w:rsidRPr="009D71E5" w:rsidRDefault="00AC3C55" w:rsidP="009A5CDD">
            <w:pPr>
              <w:widowControl w:val="0"/>
              <w:tabs>
                <w:tab w:val="num" w:pos="23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Сложность подбора узких специалистов. Финансовые затраты в случае необходимости повышения квалификации </w:t>
            </w:r>
            <w:r w:rsidR="00753949"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персонала.</w:t>
            </w: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Временные потери при оформлении документов о приеме на работу. Низкая мотивация НПР для участия в проекте.</w:t>
            </w:r>
          </w:p>
        </w:tc>
        <w:tc>
          <w:tcPr>
            <w:tcW w:w="4116" w:type="dxa"/>
            <w:hideMark/>
          </w:tcPr>
          <w:p w:rsidR="00AC3C55" w:rsidRPr="009D71E5" w:rsidRDefault="00AC3C55" w:rsidP="009A5CDD">
            <w:pPr>
              <w:widowControl w:val="0"/>
              <w:tabs>
                <w:tab w:val="num" w:pos="23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Повышение информированности потенциальных сотрудников о деятельности НИЦ. </w:t>
            </w:r>
            <w:r w:rsidR="00753949"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Совершенствование процесса</w:t>
            </w: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делопроизводства в отделе кадров. Создание системы мотивации. Проведение  стажировок для сотрудников НИЦ на безвозмездной основе в ВУЗах-партнерах.</w:t>
            </w:r>
          </w:p>
        </w:tc>
      </w:tr>
      <w:tr w:rsidR="009D71E5" w:rsidRPr="009D71E5" w:rsidTr="00753949">
        <w:trPr>
          <w:trHeight w:val="57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Привлечение внештатных сотрудников</w:t>
            </w:r>
          </w:p>
        </w:tc>
        <w:tc>
          <w:tcPr>
            <w:tcW w:w="113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НИЦ</w:t>
            </w:r>
          </w:p>
        </w:tc>
        <w:tc>
          <w:tcPr>
            <w:tcW w:w="3255" w:type="dxa"/>
            <w:hideMark/>
          </w:tcPr>
          <w:p w:rsidR="00AC3C55" w:rsidRPr="009D71E5" w:rsidRDefault="00AC3C55" w:rsidP="009A5C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 на подбор персонала;</w:t>
            </w:r>
          </w:p>
          <w:p w:rsidR="00AC3C55" w:rsidRPr="009D71E5" w:rsidRDefault="00AC3C55" w:rsidP="009A5C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 и средства на подготовку персонала;</w:t>
            </w:r>
          </w:p>
          <w:p w:rsidR="00AC3C55" w:rsidRPr="009D71E5" w:rsidRDefault="00AC3C55" w:rsidP="009A5CD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 на оформление документов при приеме на работу</w:t>
            </w:r>
          </w:p>
        </w:tc>
        <w:tc>
          <w:tcPr>
            <w:tcW w:w="4110" w:type="dxa"/>
            <w:hideMark/>
          </w:tcPr>
          <w:p w:rsidR="00AC3C55" w:rsidRPr="009D71E5" w:rsidRDefault="00AC3C55" w:rsidP="009A5CDD">
            <w:pPr>
              <w:widowControl w:val="0"/>
              <w:tabs>
                <w:tab w:val="num" w:pos="23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Сложность подбора узких специалистов. Финансовые затраты в случае необходимости повышения квалификации </w:t>
            </w:r>
            <w:r w:rsidR="00753949"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персонала.</w:t>
            </w: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Временные потери при оформлении документов о приеме на работу. Сложность мотивации потенциальных сотрудников, работающих на производстве.</w:t>
            </w:r>
          </w:p>
        </w:tc>
        <w:tc>
          <w:tcPr>
            <w:tcW w:w="4116" w:type="dxa"/>
            <w:hideMark/>
          </w:tcPr>
          <w:p w:rsidR="00AC3C55" w:rsidRPr="009D71E5" w:rsidRDefault="00AC3C55" w:rsidP="009A5CDD">
            <w:pPr>
              <w:widowControl w:val="0"/>
              <w:tabs>
                <w:tab w:val="num" w:pos="230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Сложность подбора узких специалистов. Финансовые затраты в случае необходимости повышения квалификации </w:t>
            </w:r>
            <w:r w:rsidR="00753949"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персонала.</w:t>
            </w: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Временные потери при оформлении документов о приеме на работу.</w:t>
            </w:r>
          </w:p>
        </w:tc>
      </w:tr>
    </w:tbl>
    <w:p w:rsidR="00AC3C55" w:rsidRPr="009A5CDD" w:rsidRDefault="009D71E5" w:rsidP="009A5CDD">
      <w:pPr>
        <w:widowContro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5CD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ДЕКОМПОЗИЦИЯ </w:t>
      </w:r>
      <w:proofErr w:type="spellStart"/>
      <w:r w:rsidR="00560EE8" w:rsidRPr="009A5CDD">
        <w:rPr>
          <w:rFonts w:ascii="Times New Roman" w:hAnsi="Times New Roman" w:cs="Times New Roman"/>
          <w:b/>
          <w:bCs/>
          <w:iCs/>
          <w:sz w:val="24"/>
          <w:szCs w:val="24"/>
        </w:rPr>
        <w:t>подпроцесса</w:t>
      </w:r>
      <w:proofErr w:type="spellEnd"/>
      <w:r w:rsidRPr="009A5C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A5CDD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AC3C55" w:rsidRPr="009A5CDD"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Материально-техническое оснащение создаваемого НИЦ</w:t>
      </w:r>
      <w:r w:rsidR="009A5CDD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tbl>
      <w:tblPr>
        <w:tblStyle w:val="a8"/>
        <w:tblW w:w="15534" w:type="dxa"/>
        <w:tblInd w:w="-289" w:type="dxa"/>
        <w:tblLook w:val="06A0" w:firstRow="1" w:lastRow="0" w:firstColumn="1" w:lastColumn="0" w:noHBand="1" w:noVBand="1"/>
      </w:tblPr>
      <w:tblGrid>
        <w:gridCol w:w="568"/>
        <w:gridCol w:w="2594"/>
        <w:gridCol w:w="3501"/>
        <w:gridCol w:w="2213"/>
        <w:gridCol w:w="2974"/>
        <w:gridCol w:w="3684"/>
      </w:tblGrid>
      <w:tr w:rsidR="00AC3C55" w:rsidRPr="009D71E5" w:rsidTr="00753949">
        <w:trPr>
          <w:trHeight w:val="20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</w:t>
            </w:r>
          </w:p>
        </w:tc>
        <w:tc>
          <w:tcPr>
            <w:tcW w:w="259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Подпроцесс</w:t>
            </w:r>
            <w:proofErr w:type="spellEnd"/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/ функция</w:t>
            </w:r>
          </w:p>
        </w:tc>
        <w:tc>
          <w:tcPr>
            <w:tcW w:w="3501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Подразделение</w:t>
            </w:r>
          </w:p>
        </w:tc>
        <w:tc>
          <w:tcPr>
            <w:tcW w:w="2213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Показатели</w:t>
            </w:r>
          </w:p>
        </w:tc>
        <w:tc>
          <w:tcPr>
            <w:tcW w:w="297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Проблемы и потери </w:t>
            </w:r>
          </w:p>
        </w:tc>
        <w:tc>
          <w:tcPr>
            <w:tcW w:w="368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Потенциал улучшения</w:t>
            </w:r>
          </w:p>
        </w:tc>
      </w:tr>
      <w:tr w:rsidR="00AC3C55" w:rsidRPr="009D71E5" w:rsidTr="00753949">
        <w:trPr>
          <w:trHeight w:val="20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9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 и подготовка помещений различного назначения для размещения НИЦ на территории предприятия и ВУЗа</w:t>
            </w:r>
          </w:p>
        </w:tc>
        <w:tc>
          <w:tcPr>
            <w:tcW w:w="3501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Хозяйственное управление (по ВУЗу), Руководитель проекта: проректор по науке и инновациям (по НПО «РИФ»)</w:t>
            </w:r>
          </w:p>
        </w:tc>
        <w:tc>
          <w:tcPr>
            <w:tcW w:w="2213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 и средства на ремонт помещений</w:t>
            </w:r>
          </w:p>
        </w:tc>
        <w:tc>
          <w:tcPr>
            <w:tcW w:w="297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Проблемы с предоставлением свободного помещения. Нарушение сроков проведения ремонтных работ. Возникновение непредвиденных финансовых затрат.</w:t>
            </w:r>
          </w:p>
        </w:tc>
        <w:tc>
          <w:tcPr>
            <w:tcW w:w="368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Использование на территории партнера помещений максимально адаптированных для проведения НИОКР. Санкций за нарушение сроков по проведению ремонтных работ со стороны подрядчиков.</w:t>
            </w:r>
          </w:p>
        </w:tc>
      </w:tr>
      <w:tr w:rsidR="00AC3C55" w:rsidRPr="009D71E5" w:rsidTr="00753949">
        <w:trPr>
          <w:trHeight w:val="20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59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Обоснование и выбор лабораторного оборудования</w:t>
            </w:r>
          </w:p>
        </w:tc>
        <w:tc>
          <w:tcPr>
            <w:tcW w:w="3501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Экспертный совет</w:t>
            </w:r>
          </w:p>
        </w:tc>
        <w:tc>
          <w:tcPr>
            <w:tcW w:w="2213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 на рассмотрение возможных вариантов</w:t>
            </w:r>
          </w:p>
        </w:tc>
        <w:tc>
          <w:tcPr>
            <w:tcW w:w="297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Необходимость обсуждения значительного количества деталей и особенностей. Отсутствие узкоквалифицированных специалистов.</w:t>
            </w:r>
          </w:p>
        </w:tc>
        <w:tc>
          <w:tcPr>
            <w:tcW w:w="368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Привлечение сторонних экспертов</w:t>
            </w:r>
          </w:p>
        </w:tc>
      </w:tr>
      <w:tr w:rsidR="00AC3C55" w:rsidRPr="009D71E5" w:rsidTr="00753949">
        <w:trPr>
          <w:trHeight w:val="20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59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Сбор и оценка коммерческих предложений от поставщиков</w:t>
            </w:r>
          </w:p>
        </w:tc>
        <w:tc>
          <w:tcPr>
            <w:tcW w:w="3501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Директор офиса коммерциализации</w:t>
            </w:r>
          </w:p>
        </w:tc>
        <w:tc>
          <w:tcPr>
            <w:tcW w:w="2213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 на рассмотрение возможных вариантов</w:t>
            </w:r>
          </w:p>
        </w:tc>
        <w:tc>
          <w:tcPr>
            <w:tcW w:w="297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Узкий ассортимент, редкое оборудование</w:t>
            </w:r>
          </w:p>
        </w:tc>
        <w:tc>
          <w:tcPr>
            <w:tcW w:w="368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Посещение тематических </w:t>
            </w:r>
            <w:r w:rsidR="00753949"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выставок спецоборудования</w:t>
            </w: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Поддерживание партнерских связей с поставщиками такого оборудования, </w:t>
            </w:r>
            <w:proofErr w:type="spellStart"/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и за</w:t>
            </w:r>
            <w:r w:rsidR="009A5C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рубежом.</w:t>
            </w:r>
          </w:p>
        </w:tc>
      </w:tr>
      <w:tr w:rsidR="00AC3C55" w:rsidRPr="009D71E5" w:rsidTr="00753949">
        <w:trPr>
          <w:trHeight w:val="20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59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Подготовка технического задания на приобретение оборудования</w:t>
            </w:r>
          </w:p>
        </w:tc>
        <w:tc>
          <w:tcPr>
            <w:tcW w:w="3501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Ответственный технический исполнитель по блоку научно-исследовательских работ: </w:t>
            </w:r>
            <w:proofErr w:type="spellStart"/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зав.каф</w:t>
            </w:r>
            <w:proofErr w:type="spellEnd"/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физики твердого тела </w:t>
            </w:r>
          </w:p>
        </w:tc>
        <w:tc>
          <w:tcPr>
            <w:tcW w:w="2213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 на подготовку документации</w:t>
            </w:r>
          </w:p>
        </w:tc>
        <w:tc>
          <w:tcPr>
            <w:tcW w:w="297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Сложность учета всех особенностей закупаемого оборудования</w:t>
            </w:r>
          </w:p>
        </w:tc>
        <w:tc>
          <w:tcPr>
            <w:tcW w:w="368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Детальная проработка характеристик закупаемого оборудования. Привлечение узкоквалифицированных специалистов.</w:t>
            </w:r>
          </w:p>
        </w:tc>
      </w:tr>
      <w:tr w:rsidR="00AC3C55" w:rsidRPr="009D71E5" w:rsidTr="00753949">
        <w:trPr>
          <w:trHeight w:val="20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59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Приобретение технологического и исследовательского  оборудования первой очереди</w:t>
            </w:r>
          </w:p>
        </w:tc>
        <w:tc>
          <w:tcPr>
            <w:tcW w:w="3501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Контрактная служба, управление бухгалтерского учета</w:t>
            </w:r>
          </w:p>
        </w:tc>
        <w:tc>
          <w:tcPr>
            <w:tcW w:w="2213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 и средства на приобретение оборудования</w:t>
            </w:r>
          </w:p>
        </w:tc>
        <w:tc>
          <w:tcPr>
            <w:tcW w:w="297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Сложность подбора лабораторного оборудования. Высокая стоимость оборудования. Нарушение сроков поставки оборудования.</w:t>
            </w:r>
          </w:p>
        </w:tc>
        <w:tc>
          <w:tcPr>
            <w:tcW w:w="368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Составление договорной документации с учетом санкций за нарушение сроков со стороны поставщиков и подрядчиков.</w:t>
            </w:r>
          </w:p>
        </w:tc>
      </w:tr>
      <w:tr w:rsidR="00AC3C55" w:rsidRPr="009D71E5" w:rsidTr="00753949">
        <w:trPr>
          <w:trHeight w:val="20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59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Установка и наладка технологического и исследовательского  оборудования первой очереди</w:t>
            </w:r>
          </w:p>
        </w:tc>
        <w:tc>
          <w:tcPr>
            <w:tcW w:w="3501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Ответственный технический исполнитель по блоку научно-исследовательских работ: </w:t>
            </w:r>
            <w:proofErr w:type="spellStart"/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зав.каф</w:t>
            </w:r>
            <w:proofErr w:type="spellEnd"/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физики твердого тела, специалисты от поставщиков</w:t>
            </w:r>
          </w:p>
        </w:tc>
        <w:tc>
          <w:tcPr>
            <w:tcW w:w="2213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Затраченное время на установку и наладку;</w:t>
            </w:r>
          </w:p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Уровень качества проведенных работ;</w:t>
            </w:r>
          </w:p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Размер финансовых затраты</w:t>
            </w:r>
          </w:p>
        </w:tc>
        <w:tc>
          <w:tcPr>
            <w:tcW w:w="297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Сложность установки и наладки лабораторного оборудования. Нарушение сроков проведения работ. Возникновение непредвиденных расходов.</w:t>
            </w:r>
          </w:p>
        </w:tc>
        <w:tc>
          <w:tcPr>
            <w:tcW w:w="368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Составление договорной документации с учетом санкций за нарушение сроков со стороны поставщиков и подрядчиков.</w:t>
            </w:r>
          </w:p>
        </w:tc>
      </w:tr>
      <w:tr w:rsidR="00AC3C55" w:rsidRPr="009D71E5" w:rsidTr="00753949">
        <w:trPr>
          <w:trHeight w:val="20"/>
        </w:trPr>
        <w:tc>
          <w:tcPr>
            <w:tcW w:w="568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59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3501" w:type="dxa"/>
            <w:hideMark/>
          </w:tcPr>
          <w:p w:rsidR="00AC3C55" w:rsidRPr="009D71E5" w:rsidRDefault="00AC3C55" w:rsidP="00753949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Ответственный технический исполнитель по блоку научно-исследовательских работ (комплектующие для оборудования и </w:t>
            </w:r>
            <w:proofErr w:type="spellStart"/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хим.реактивы</w:t>
            </w:r>
            <w:proofErr w:type="spellEnd"/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), Хозяйственное упр</w:t>
            </w:r>
            <w:r w:rsidR="0075394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авление (</w:t>
            </w:r>
            <w:proofErr w:type="spellStart"/>
            <w:r w:rsidR="0075394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канц.товары</w:t>
            </w:r>
            <w:proofErr w:type="spellEnd"/>
            <w:r w:rsidR="0075394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картриджи</w:t>
            </w:r>
          </w:p>
        </w:tc>
        <w:tc>
          <w:tcPr>
            <w:tcW w:w="2213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Финансовые затраты</w:t>
            </w:r>
          </w:p>
        </w:tc>
        <w:tc>
          <w:tcPr>
            <w:tcW w:w="297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Ограниченность в финансовых ресурсах.</w:t>
            </w:r>
          </w:p>
        </w:tc>
        <w:tc>
          <w:tcPr>
            <w:tcW w:w="3684" w:type="dxa"/>
            <w:hideMark/>
          </w:tcPr>
          <w:p w:rsidR="00AC3C55" w:rsidRPr="009D71E5" w:rsidRDefault="00AC3C55" w:rsidP="009A5C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71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финансового резерва</w:t>
            </w:r>
          </w:p>
        </w:tc>
      </w:tr>
    </w:tbl>
    <w:p w:rsidR="00AC3C55" w:rsidRDefault="00AC3C55" w:rsidP="009A5CDD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D71E5" w:rsidRDefault="009D71E5" w:rsidP="009A5CDD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9D71E5" w:rsidSect="009D71E5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560EE8" w:rsidRPr="00753949" w:rsidRDefault="00560EE8" w:rsidP="00753949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394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Часть </w:t>
      </w:r>
      <w:r w:rsidR="006451AF" w:rsidRPr="00753949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75394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753949">
        <w:rPr>
          <w:rFonts w:ascii="Times New Roman" w:eastAsia="Calibri" w:hAnsi="Times New Roman" w:cs="Times New Roman"/>
          <w:b/>
          <w:bCs/>
          <w:sz w:val="24"/>
          <w:szCs w:val="24"/>
        </w:rPr>
        <w:t>Возможные риски проекта и меры реагирования</w:t>
      </w:r>
      <w:r w:rsidRPr="0075394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C3C55" w:rsidRPr="00753949" w:rsidRDefault="00AC3C55" w:rsidP="00753949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3949">
        <w:rPr>
          <w:rFonts w:ascii="Times New Roman" w:hAnsi="Times New Roman" w:cs="Times New Roman"/>
          <w:b/>
          <w:bCs/>
          <w:iCs/>
          <w:sz w:val="24"/>
          <w:szCs w:val="24"/>
        </w:rPr>
        <w:t>Возможные риски проекта</w:t>
      </w:r>
    </w:p>
    <w:p w:rsidR="006451AF" w:rsidRPr="006451AF" w:rsidRDefault="006451AF" w:rsidP="00753949">
      <w:pPr>
        <w:pStyle w:val="a4"/>
        <w:widowControl w:val="0"/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</w:p>
    <w:p w:rsidR="00560EE8" w:rsidRPr="00753949" w:rsidRDefault="00560EE8" w:rsidP="00753949">
      <w:pPr>
        <w:pStyle w:val="a4"/>
        <w:widowControl w:val="0"/>
        <w:numPr>
          <w:ilvl w:val="0"/>
          <w:numId w:val="7"/>
        </w:numPr>
        <w:spacing w:line="276" w:lineRule="auto"/>
        <w:ind w:left="0"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53949">
        <w:rPr>
          <w:b/>
          <w:i/>
          <w:color w:val="A6A6A6" w:themeColor="background1" w:themeShade="A6"/>
          <w:spacing w:val="-1"/>
          <w:sz w:val="24"/>
          <w:szCs w:val="24"/>
        </w:rPr>
        <w:t>.</w:t>
      </w:r>
      <w:r w:rsidRPr="00753949">
        <w:rPr>
          <w:rFonts w:eastAsia="Calibri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Риск недофинансирования проекта</w:t>
      </w:r>
    </w:p>
    <w:p w:rsidR="00560EE8" w:rsidRPr="00726603" w:rsidRDefault="00560EE8" w:rsidP="0075394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Причины: </w:t>
      </w:r>
    </w:p>
    <w:p w:rsidR="00560EE8" w:rsidRPr="00726603" w:rsidRDefault="00560EE8" w:rsidP="00753949">
      <w:pPr>
        <w:widowControl w:val="0"/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Неполное или несвоевременное предоставление средств со стороны индустриального партнера;</w:t>
      </w:r>
    </w:p>
    <w:p w:rsidR="00560EE8" w:rsidRPr="00726603" w:rsidRDefault="00560EE8" w:rsidP="00753949">
      <w:pPr>
        <w:widowControl w:val="0"/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Инфляция, вызывающая удорожание общей стоимости проекта;</w:t>
      </w:r>
    </w:p>
    <w:p w:rsidR="00560EE8" w:rsidRPr="00726603" w:rsidRDefault="00560EE8" w:rsidP="00753949">
      <w:pPr>
        <w:widowControl w:val="0"/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Неправильная оценка потребности в средствах в рамках проекта.</w:t>
      </w:r>
    </w:p>
    <w:p w:rsidR="00560EE8" w:rsidRPr="00726603" w:rsidRDefault="00560EE8" w:rsidP="0075394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sz w:val="24"/>
          <w:szCs w:val="24"/>
        </w:rPr>
        <w:t>Минимизация: Детальная проработка технико-экономического обоснования проекта, создание резервного фонда, включение в бюджет проекта непредвиденных затрат, заключение дополнительного соглашения с партнером с четкой проработкой сроков и сумм денежных траншей.</w:t>
      </w:r>
    </w:p>
    <w:p w:rsidR="00560EE8" w:rsidRPr="00753949" w:rsidRDefault="00560EE8" w:rsidP="00753949">
      <w:pPr>
        <w:widowControl w:val="0"/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539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5394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Риск </w:t>
      </w:r>
      <w:proofErr w:type="spellStart"/>
      <w:r w:rsidRPr="0075394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недостижения</w:t>
      </w:r>
      <w:proofErr w:type="spellEnd"/>
      <w:r w:rsidRPr="0075394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технологических параметров проекта</w:t>
      </w:r>
    </w:p>
    <w:p w:rsidR="00C915BC" w:rsidRDefault="00C915BC" w:rsidP="0075394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0EE8" w:rsidRPr="00726603" w:rsidRDefault="00560EE8" w:rsidP="0075394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sz w:val="24"/>
          <w:szCs w:val="24"/>
        </w:rPr>
        <w:t>Причины:</w:t>
      </w:r>
    </w:p>
    <w:p w:rsidR="00560EE8" w:rsidRPr="00726603" w:rsidRDefault="00560EE8" w:rsidP="00753949">
      <w:pPr>
        <w:widowControl w:val="0"/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sz w:val="24"/>
          <w:szCs w:val="24"/>
        </w:rPr>
        <w:t>Повышенная сложность научно-исследовательских работ;</w:t>
      </w:r>
    </w:p>
    <w:p w:rsidR="00560EE8" w:rsidRPr="00726603" w:rsidRDefault="00560EE8" w:rsidP="00753949">
      <w:pPr>
        <w:widowControl w:val="0"/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sz w:val="24"/>
          <w:szCs w:val="24"/>
        </w:rPr>
        <w:t xml:space="preserve">Высокая цена и редкость, используемых расходных материалов. </w:t>
      </w:r>
    </w:p>
    <w:p w:rsidR="00560EE8" w:rsidRPr="00726603" w:rsidRDefault="00560EE8" w:rsidP="0075394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sz w:val="24"/>
          <w:szCs w:val="24"/>
        </w:rPr>
        <w:t>Минимизация: привлечение к работам высококвалифицированных специалистов, исследование ранка комплектующих и материалов, а также поддерживание связей с потенциальными поставщиками.</w:t>
      </w:r>
    </w:p>
    <w:p w:rsidR="00560EE8" w:rsidRPr="00753949" w:rsidRDefault="00560EE8" w:rsidP="00753949">
      <w:pPr>
        <w:widowControl w:val="0"/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53949">
        <w:rPr>
          <w:rFonts w:ascii="Times New Roman" w:eastAsia="Calibri" w:hAnsi="Times New Roman" w:cs="Times New Roman"/>
          <w:b/>
          <w:i/>
          <w:sz w:val="24"/>
          <w:szCs w:val="24"/>
        </w:rPr>
        <w:t>Риск увеличения сроков реализации проекта.</w:t>
      </w:r>
    </w:p>
    <w:p w:rsidR="00560EE8" w:rsidRPr="00726603" w:rsidRDefault="00560EE8" w:rsidP="0075394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sz w:val="24"/>
          <w:szCs w:val="24"/>
        </w:rPr>
        <w:t>Причины:</w:t>
      </w:r>
    </w:p>
    <w:p w:rsidR="00560EE8" w:rsidRPr="00726603" w:rsidRDefault="00560EE8" w:rsidP="00753949">
      <w:pPr>
        <w:widowControl w:val="0"/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sz w:val="24"/>
          <w:szCs w:val="24"/>
        </w:rPr>
        <w:t>Нарушение сроков финансирования;</w:t>
      </w:r>
    </w:p>
    <w:p w:rsidR="00560EE8" w:rsidRPr="00726603" w:rsidRDefault="00560EE8" w:rsidP="00753949">
      <w:pPr>
        <w:widowControl w:val="0"/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sz w:val="24"/>
          <w:szCs w:val="24"/>
        </w:rPr>
        <w:t>Сложность установки и наладки лабораторного оборудования;</w:t>
      </w:r>
    </w:p>
    <w:p w:rsidR="00560EE8" w:rsidRPr="00726603" w:rsidRDefault="00560EE8" w:rsidP="00753949">
      <w:pPr>
        <w:widowControl w:val="0"/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sz w:val="24"/>
          <w:szCs w:val="24"/>
        </w:rPr>
        <w:t>Несвоевременная закупка расходных материалов;</w:t>
      </w:r>
    </w:p>
    <w:p w:rsidR="00560EE8" w:rsidRPr="00726603" w:rsidRDefault="00560EE8" w:rsidP="00753949">
      <w:pPr>
        <w:widowControl w:val="0"/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sz w:val="24"/>
          <w:szCs w:val="24"/>
        </w:rPr>
        <w:t>Неточность расчетов по срокам выполнения работ.</w:t>
      </w:r>
    </w:p>
    <w:p w:rsidR="00560EE8" w:rsidRDefault="00560EE8" w:rsidP="0075394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603">
        <w:rPr>
          <w:rFonts w:ascii="Times New Roman" w:eastAsia="Calibri" w:hAnsi="Times New Roman" w:cs="Times New Roman"/>
          <w:sz w:val="24"/>
          <w:szCs w:val="24"/>
        </w:rPr>
        <w:t>Минимизация: составление договорной документации с учетом санкций за нарушение сроков со стороны поставщиков и подрядчиков, дополнительный контроль путем организации специальных экспертиз на различных стадиях выпол</w:t>
      </w:r>
      <w:r>
        <w:rPr>
          <w:rFonts w:ascii="Times New Roman" w:eastAsia="Calibri" w:hAnsi="Times New Roman" w:cs="Times New Roman"/>
          <w:sz w:val="24"/>
          <w:szCs w:val="24"/>
        </w:rPr>
        <w:t>нения работ.</w:t>
      </w:r>
    </w:p>
    <w:p w:rsidR="00560EE8" w:rsidRPr="00753949" w:rsidRDefault="00560EE8" w:rsidP="00753949">
      <w:pPr>
        <w:pStyle w:val="a4"/>
        <w:widowControl w:val="0"/>
        <w:numPr>
          <w:ilvl w:val="0"/>
          <w:numId w:val="7"/>
        </w:numPr>
        <w:spacing w:line="276" w:lineRule="auto"/>
        <w:ind w:left="0"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53949">
        <w:rPr>
          <w:rFonts w:eastAsia="Calibri"/>
          <w:b/>
          <w:i/>
          <w:sz w:val="24"/>
          <w:szCs w:val="24"/>
          <w:lang w:eastAsia="en-US"/>
        </w:rPr>
        <w:t>Маркетинговый риск</w:t>
      </w:r>
    </w:p>
    <w:p w:rsidR="00560EE8" w:rsidRPr="00D20E3B" w:rsidRDefault="00560EE8" w:rsidP="0075394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E3B">
        <w:rPr>
          <w:rFonts w:ascii="Times New Roman" w:eastAsia="Calibri" w:hAnsi="Times New Roman" w:cs="Times New Roman"/>
          <w:sz w:val="24"/>
          <w:szCs w:val="24"/>
        </w:rPr>
        <w:t xml:space="preserve">Причины: </w:t>
      </w:r>
    </w:p>
    <w:p w:rsidR="00560EE8" w:rsidRPr="00D20E3B" w:rsidRDefault="00560EE8" w:rsidP="00753949">
      <w:pPr>
        <w:pStyle w:val="a4"/>
        <w:widowControl w:val="0"/>
        <w:numPr>
          <w:ilvl w:val="0"/>
          <w:numId w:val="11"/>
        </w:numPr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не</w:t>
      </w:r>
      <w:r w:rsidRPr="00D20E3B">
        <w:rPr>
          <w:rFonts w:eastAsia="Calibri"/>
          <w:sz w:val="24"/>
          <w:szCs w:val="24"/>
          <w:lang w:eastAsia="en-US"/>
        </w:rPr>
        <w:t>востребованность</w:t>
      </w:r>
      <w:proofErr w:type="spellEnd"/>
      <w:r w:rsidRPr="00D20E3B">
        <w:rPr>
          <w:rFonts w:eastAsia="Calibri"/>
          <w:sz w:val="24"/>
          <w:szCs w:val="24"/>
          <w:lang w:eastAsia="en-US"/>
        </w:rPr>
        <w:t xml:space="preserve"> продукции на рынке в связи с конкуренцией зарубежных производителей термоэлектрической техники</w:t>
      </w:r>
      <w:r>
        <w:rPr>
          <w:rFonts w:eastAsia="Calibri"/>
          <w:sz w:val="24"/>
          <w:szCs w:val="24"/>
          <w:lang w:eastAsia="en-US"/>
        </w:rPr>
        <w:t>.</w:t>
      </w:r>
    </w:p>
    <w:p w:rsidR="00753949" w:rsidRDefault="00560EE8" w:rsidP="0075394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E3B">
        <w:rPr>
          <w:rFonts w:ascii="Times New Roman" w:eastAsia="Calibri" w:hAnsi="Times New Roman" w:cs="Times New Roman"/>
          <w:sz w:val="24"/>
          <w:szCs w:val="24"/>
        </w:rPr>
        <w:t>Минимизация: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разработка образцов продукции, имеющей более высокие технологические показатели и более приемлемую цену.</w:t>
      </w:r>
    </w:p>
    <w:p w:rsidR="00753949" w:rsidRDefault="0075394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60EE8" w:rsidRPr="00D20E3B" w:rsidRDefault="00560EE8" w:rsidP="0075394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9634" w:type="dxa"/>
        <w:tblLook w:val="0420" w:firstRow="1" w:lastRow="0" w:firstColumn="0" w:lastColumn="0" w:noHBand="0" w:noVBand="1"/>
      </w:tblPr>
      <w:tblGrid>
        <w:gridCol w:w="3114"/>
        <w:gridCol w:w="6520"/>
      </w:tblGrid>
      <w:tr w:rsidR="00C915BC" w:rsidRPr="00753949" w:rsidTr="00753949">
        <w:trPr>
          <w:trHeight w:val="244"/>
        </w:trPr>
        <w:tc>
          <w:tcPr>
            <w:tcW w:w="3114" w:type="dxa"/>
            <w:hideMark/>
          </w:tcPr>
          <w:p w:rsidR="00C915BC" w:rsidRPr="00753949" w:rsidRDefault="00C915BC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6520" w:type="dxa"/>
            <w:hideMark/>
          </w:tcPr>
          <w:p w:rsidR="00C915BC" w:rsidRPr="00753949" w:rsidRDefault="00C915BC" w:rsidP="009A5C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Минимизация рисков</w:t>
            </w:r>
          </w:p>
        </w:tc>
      </w:tr>
      <w:tr w:rsidR="00C915BC" w:rsidRPr="006451AF" w:rsidTr="00753949">
        <w:trPr>
          <w:trHeight w:val="701"/>
        </w:trPr>
        <w:tc>
          <w:tcPr>
            <w:tcW w:w="3114" w:type="dxa"/>
            <w:hideMark/>
          </w:tcPr>
          <w:p w:rsidR="00C915BC" w:rsidRPr="006451AF" w:rsidRDefault="00C915BC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>Риск недофинансирования проекта</w:t>
            </w:r>
          </w:p>
        </w:tc>
        <w:tc>
          <w:tcPr>
            <w:tcW w:w="6520" w:type="dxa"/>
            <w:hideMark/>
          </w:tcPr>
          <w:p w:rsidR="00C915BC" w:rsidRPr="006451AF" w:rsidRDefault="00C915BC" w:rsidP="007539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>Детальная проработка технико-экономического</w:t>
            </w:r>
            <w:r w:rsidR="00753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обоснования проекта, создание резервного</w:t>
            </w:r>
            <w:r w:rsidR="00753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>фонда</w:t>
            </w:r>
          </w:p>
        </w:tc>
      </w:tr>
      <w:tr w:rsidR="00C915BC" w:rsidRPr="006451AF" w:rsidTr="00753949">
        <w:trPr>
          <w:trHeight w:val="555"/>
        </w:trPr>
        <w:tc>
          <w:tcPr>
            <w:tcW w:w="3114" w:type="dxa"/>
            <w:hideMark/>
          </w:tcPr>
          <w:p w:rsidR="00C915BC" w:rsidRPr="006451AF" w:rsidRDefault="00C915BC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>Риск увеличения сроков реализации проекта</w:t>
            </w:r>
          </w:p>
        </w:tc>
        <w:tc>
          <w:tcPr>
            <w:tcW w:w="6520" w:type="dxa"/>
            <w:hideMark/>
          </w:tcPr>
          <w:p w:rsidR="00C915BC" w:rsidRPr="006451AF" w:rsidRDefault="00C915BC" w:rsidP="009A5C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договорной документации с учетом санкций за нарушение сроков со стороны поставщиков и подрядчиков</w:t>
            </w:r>
          </w:p>
        </w:tc>
      </w:tr>
      <w:tr w:rsidR="00C915BC" w:rsidRPr="006451AF" w:rsidTr="00753949">
        <w:trPr>
          <w:trHeight w:val="847"/>
        </w:trPr>
        <w:tc>
          <w:tcPr>
            <w:tcW w:w="3114" w:type="dxa"/>
            <w:hideMark/>
          </w:tcPr>
          <w:p w:rsidR="00C915BC" w:rsidRPr="006451AF" w:rsidRDefault="00C915BC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Риск </w:t>
            </w:r>
            <w:proofErr w:type="spellStart"/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недостижения</w:t>
            </w:r>
            <w:proofErr w:type="spellEnd"/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технологических параметров проекта</w:t>
            </w:r>
          </w:p>
        </w:tc>
        <w:tc>
          <w:tcPr>
            <w:tcW w:w="6520" w:type="dxa"/>
            <w:hideMark/>
          </w:tcPr>
          <w:p w:rsidR="00C915BC" w:rsidRPr="006451AF" w:rsidRDefault="00C915BC" w:rsidP="007539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Привлечение к работам </w:t>
            </w:r>
            <w:r w:rsidR="00753949"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>высококвалифицированных специалистов</w:t>
            </w:r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53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ранка  комплектующих и материалов, поддерживание связей с потенциальными поставщиками</w:t>
            </w:r>
          </w:p>
        </w:tc>
      </w:tr>
      <w:tr w:rsidR="00C915BC" w:rsidRPr="006451AF" w:rsidTr="00753949">
        <w:trPr>
          <w:trHeight w:val="831"/>
        </w:trPr>
        <w:tc>
          <w:tcPr>
            <w:tcW w:w="3114" w:type="dxa"/>
            <w:hideMark/>
          </w:tcPr>
          <w:p w:rsidR="00C915BC" w:rsidRPr="006451AF" w:rsidRDefault="00C915BC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Маркетинговый </w:t>
            </w:r>
          </w:p>
          <w:p w:rsidR="00C915BC" w:rsidRPr="006451AF" w:rsidRDefault="00C915BC" w:rsidP="009A5C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>риск</w:t>
            </w:r>
          </w:p>
        </w:tc>
        <w:tc>
          <w:tcPr>
            <w:tcW w:w="6520" w:type="dxa"/>
            <w:hideMark/>
          </w:tcPr>
          <w:p w:rsidR="00C915BC" w:rsidRPr="006451AF" w:rsidRDefault="00C915BC" w:rsidP="007539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образцов продукции, имеющей более высокие технологические показатели и</w:t>
            </w:r>
            <w:r w:rsidR="00753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51AF">
              <w:rPr>
                <w:rFonts w:ascii="Times New Roman" w:hAnsi="Times New Roman" w:cs="Times New Roman"/>
                <w:bCs/>
                <w:sz w:val="24"/>
                <w:szCs w:val="24"/>
              </w:rPr>
              <w:t>более приемлемую цену</w:t>
            </w:r>
          </w:p>
        </w:tc>
      </w:tr>
    </w:tbl>
    <w:p w:rsidR="00560EE8" w:rsidRDefault="00560EE8" w:rsidP="009A5CDD">
      <w:pPr>
        <w:widowContro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0EE8" w:rsidRDefault="00560EE8" w:rsidP="009A5CDD">
      <w:pPr>
        <w:widowControl w:val="0"/>
        <w:spacing w:before="60" w:after="6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12088">
        <w:rPr>
          <w:rFonts w:ascii="Times New Roman" w:eastAsia="Calibri" w:hAnsi="Times New Roman" w:cs="Times New Roman"/>
          <w:b/>
          <w:bCs/>
          <w:sz w:val="24"/>
          <w:szCs w:val="24"/>
        </w:rPr>
        <w:t>Связанные проекты</w:t>
      </w:r>
      <w:r w:rsidRPr="00560EE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560EE8" w:rsidRDefault="00560EE8" w:rsidP="009A5CDD">
      <w:pPr>
        <w:widowControl w:val="0"/>
        <w:spacing w:before="60" w:after="6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252E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Одна из задач проекта – помощь в реализации </w:t>
      </w:r>
      <w:r w:rsidRPr="00A97EB8">
        <w:rPr>
          <w:rFonts w:ascii="Times New Roman" w:hAnsi="Times New Roman" w:cs="Times New Roman"/>
          <w:bCs/>
          <w:i/>
          <w:spacing w:val="-1"/>
          <w:sz w:val="24"/>
          <w:szCs w:val="24"/>
        </w:rPr>
        <w:t>Комплексного плана развития ВГТУ в качестве опорного университета</w:t>
      </w:r>
      <w:r w:rsidRPr="002252EC">
        <w:rPr>
          <w:rFonts w:ascii="Times New Roman" w:hAnsi="Times New Roman" w:cs="Times New Roman"/>
          <w:bCs/>
          <w:spacing w:val="-1"/>
          <w:sz w:val="24"/>
          <w:szCs w:val="24"/>
        </w:rPr>
        <w:t>, имеющего основной целью создание на базе  ВГТУ многоуровневого университетского комплекса в составе институтов и кафедр университета, а также промышленных предприятий г. Воронежа в целях опережающей подготовки кадров для экономики региона.</w:t>
      </w:r>
    </w:p>
    <w:p w:rsidR="00560EE8" w:rsidRPr="00F340C2" w:rsidRDefault="00560EE8" w:rsidP="009A5CDD">
      <w:pPr>
        <w:widowControl w:val="0"/>
        <w:spacing w:before="60" w:after="6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340C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</w:t>
      </w:r>
      <w:r w:rsidRPr="00F340C2">
        <w:rPr>
          <w:rFonts w:ascii="Times New Roman" w:hAnsi="Times New Roman" w:cs="Times New Roman"/>
          <w:bCs/>
          <w:sz w:val="24"/>
          <w:szCs w:val="24"/>
        </w:rPr>
        <w:t>К разработке региональных стандартов и программ непрерывной подготовки бакалавров и магистров ВГТУ будут привлечены сотрудники НИЦ термоэлектрических исследований, что повысит уровень рабочих планов и программ подготовки. Учебные программы будут разработаны с учетом научных исследований, проводимых в рамках проекта, а также интересов индустриального партнера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451AF" w:rsidRDefault="006451AF" w:rsidP="009A5CDD">
      <w:pPr>
        <w:widowContro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3C55" w:rsidRDefault="00560EE8" w:rsidP="009A5CDD">
      <w:pPr>
        <w:widowContro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2088">
        <w:rPr>
          <w:rFonts w:ascii="Times New Roman" w:eastAsia="Calibri" w:hAnsi="Times New Roman" w:cs="Times New Roman"/>
          <w:b/>
          <w:bCs/>
          <w:sz w:val="24"/>
          <w:szCs w:val="24"/>
        </w:rPr>
        <w:t>Границы проекта</w:t>
      </w:r>
    </w:p>
    <w:p w:rsidR="00AC3C55" w:rsidRPr="00AC3C55" w:rsidRDefault="00560EE8" w:rsidP="009A5CDD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Пересмотр общего бюджета проекта в сторону увеличения осуществляется только </w:t>
      </w:r>
      <w:r w:rsidR="00C915BC">
        <w:rPr>
          <w:rFonts w:ascii="Times New Roman" w:hAnsi="Times New Roman" w:cs="Times New Roman"/>
          <w:spacing w:val="-1"/>
          <w:sz w:val="24"/>
          <w:szCs w:val="24"/>
        </w:rPr>
        <w:t>по решению Экспертного совета</w:t>
      </w:r>
    </w:p>
    <w:p w:rsidR="00C915BC" w:rsidRDefault="00C915BC" w:rsidP="009A5CDD">
      <w:pPr>
        <w:widowControl w:val="0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46FED">
        <w:rPr>
          <w:rFonts w:ascii="Times New Roman" w:hAnsi="Times New Roman" w:cs="Times New Roman"/>
          <w:spacing w:val="-1"/>
          <w:sz w:val="24"/>
          <w:szCs w:val="24"/>
        </w:rPr>
        <w:t>В рамки реализации проекта не включаются научно-исследовательские работы по смежной тематике, в частности работы в рамках международного сотрудничества по программе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«Михаил Ломоносов» (Руководитель проекта Т.Н. Нефедова), финансируемые за счет субсидии на выполнение государственного задания</w:t>
      </w:r>
    </w:p>
    <w:p w:rsidR="00C915BC" w:rsidRDefault="00C915BC" w:rsidP="009A5CDD">
      <w:pPr>
        <w:widowControl w:val="0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Проведение </w:t>
      </w:r>
      <w:r>
        <w:t>научно</w:t>
      </w:r>
      <w:r>
        <w:rPr>
          <w:rFonts w:ascii="Times New Roman" w:hAnsi="Times New Roman" w:cs="Times New Roman"/>
          <w:spacing w:val="-1"/>
          <w:sz w:val="24"/>
          <w:szCs w:val="24"/>
        </w:rPr>
        <w:t>-исследовательских</w:t>
      </w:r>
      <w:r w:rsidRPr="00A46FED">
        <w:rPr>
          <w:rFonts w:ascii="Times New Roman" w:hAnsi="Times New Roman" w:cs="Times New Roman"/>
          <w:spacing w:val="-1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по термоэлектричеству для иных партеров за исключением </w:t>
      </w:r>
      <w:r>
        <w:t>АО</w:t>
      </w:r>
      <w:r w:rsidRPr="00A46FED">
        <w:rPr>
          <w:rFonts w:ascii="Times New Roman" w:hAnsi="Times New Roman" w:cs="Times New Roman"/>
          <w:spacing w:val="-1"/>
          <w:sz w:val="24"/>
          <w:szCs w:val="24"/>
        </w:rPr>
        <w:t xml:space="preserve"> «Корпорация НПО «РИФ»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выносится в разработку самостоятельных проектов Сотрудники, привлекаемые для реализации проекта по договорам подряда, осуществляют работы вовремя свободное от исполнения обязанностей по основной должности.</w:t>
      </w:r>
    </w:p>
    <w:p w:rsidR="00B8523F" w:rsidRDefault="00B8523F">
      <w:p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page"/>
      </w:r>
    </w:p>
    <w:p w:rsidR="00B8523F" w:rsidRDefault="00B8523F" w:rsidP="009A5CDD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523F" w:rsidRPr="00322786" w:rsidRDefault="00B8523F" w:rsidP="00B8523F">
      <w:pPr>
        <w:spacing w:before="120" w:after="0" w:line="276" w:lineRule="auto"/>
        <w:ind w:right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6</w:t>
      </w:r>
      <w:r w:rsidRPr="00322786">
        <w:rPr>
          <w:rFonts w:ascii="Times New Roman" w:hAnsi="Times New Roman" w:cs="Times New Roman"/>
          <w:b/>
          <w:sz w:val="28"/>
          <w:szCs w:val="28"/>
        </w:rPr>
        <w:t>: Ожидаемые результаты</w:t>
      </w:r>
    </w:p>
    <w:p w:rsidR="00B8523F" w:rsidRDefault="00B8523F" w:rsidP="009A5CDD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523F" w:rsidRPr="009A5CDD" w:rsidRDefault="00B8523F" w:rsidP="00B8523F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A5C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9543" w:type="dxa"/>
        <w:tblInd w:w="-289" w:type="dxa"/>
        <w:tblLook w:val="04A0" w:firstRow="1" w:lastRow="0" w:firstColumn="1" w:lastColumn="0" w:noHBand="0" w:noVBand="1"/>
      </w:tblPr>
      <w:tblGrid>
        <w:gridCol w:w="710"/>
        <w:gridCol w:w="5953"/>
        <w:gridCol w:w="1324"/>
        <w:gridCol w:w="1549"/>
        <w:gridCol w:w="7"/>
      </w:tblGrid>
      <w:tr w:rsidR="00B8523F" w:rsidRPr="009A5CDD" w:rsidTr="00B8523F">
        <w:trPr>
          <w:trHeight w:val="252"/>
        </w:trPr>
        <w:tc>
          <w:tcPr>
            <w:tcW w:w="710" w:type="dxa"/>
            <w:vMerge w:val="restart"/>
          </w:tcPr>
          <w:p w:rsidR="00B8523F" w:rsidRPr="009A5CDD" w:rsidRDefault="00B8523F" w:rsidP="00B8523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hideMark/>
          </w:tcPr>
          <w:p w:rsidR="00B8523F" w:rsidRPr="009A5CDD" w:rsidRDefault="00B8523F" w:rsidP="004427C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2880" w:type="dxa"/>
            <w:gridSpan w:val="3"/>
          </w:tcPr>
          <w:p w:rsidR="00B8523F" w:rsidRPr="009A5CDD" w:rsidRDefault="00B8523F" w:rsidP="004427C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A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B8523F" w:rsidRPr="009A5CDD" w:rsidTr="00B8523F">
        <w:trPr>
          <w:gridAfter w:val="1"/>
          <w:wAfter w:w="7" w:type="dxa"/>
          <w:trHeight w:val="251"/>
        </w:trPr>
        <w:tc>
          <w:tcPr>
            <w:tcW w:w="710" w:type="dxa"/>
            <w:vMerge/>
          </w:tcPr>
          <w:p w:rsidR="00B8523F" w:rsidRPr="009A5CDD" w:rsidRDefault="00B8523F" w:rsidP="00B8523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8523F" w:rsidRPr="009A5CDD" w:rsidRDefault="00B8523F" w:rsidP="004427C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</w:tcPr>
          <w:p w:rsidR="00B8523F" w:rsidRPr="009A5CDD" w:rsidRDefault="00B8523F" w:rsidP="004427C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Субсидия </w:t>
            </w:r>
          </w:p>
        </w:tc>
        <w:tc>
          <w:tcPr>
            <w:tcW w:w="1549" w:type="dxa"/>
          </w:tcPr>
          <w:p w:rsidR="00B8523F" w:rsidRPr="009A5CDD" w:rsidRDefault="00B8523F" w:rsidP="004427C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A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Софинанси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9A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рование</w:t>
            </w:r>
            <w:proofErr w:type="spellEnd"/>
          </w:p>
        </w:tc>
      </w:tr>
      <w:tr w:rsidR="00B8523F" w:rsidRPr="009A5CDD" w:rsidTr="00B8523F">
        <w:trPr>
          <w:gridAfter w:val="1"/>
          <w:wAfter w:w="7" w:type="dxa"/>
          <w:trHeight w:val="190"/>
        </w:trPr>
        <w:tc>
          <w:tcPr>
            <w:tcW w:w="710" w:type="dxa"/>
          </w:tcPr>
          <w:p w:rsidR="00B8523F" w:rsidRPr="00B8523F" w:rsidRDefault="00B8523F" w:rsidP="00B8523F">
            <w:pPr>
              <w:pStyle w:val="a4"/>
              <w:widowControl w:val="0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B8523F" w:rsidRPr="009A5CDD" w:rsidRDefault="00B8523F" w:rsidP="004427CC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обеспечение деятельности НИЦ</w:t>
            </w:r>
          </w:p>
        </w:tc>
        <w:tc>
          <w:tcPr>
            <w:tcW w:w="1324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1549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8523F" w:rsidRPr="009A5CDD" w:rsidTr="00B8523F">
        <w:trPr>
          <w:gridAfter w:val="1"/>
          <w:wAfter w:w="7" w:type="dxa"/>
          <w:trHeight w:val="190"/>
        </w:trPr>
        <w:tc>
          <w:tcPr>
            <w:tcW w:w="710" w:type="dxa"/>
          </w:tcPr>
          <w:p w:rsidR="00B8523F" w:rsidRPr="00B8523F" w:rsidRDefault="00B8523F" w:rsidP="00B8523F">
            <w:pPr>
              <w:pStyle w:val="a4"/>
              <w:widowControl w:val="0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B8523F" w:rsidRPr="009A5CDD" w:rsidRDefault="00B8523F" w:rsidP="004427CC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Материально-техническое оснащение создаваемого </w:t>
            </w: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 xml:space="preserve"> НИЦ термоэлектрических исследований</w:t>
            </w:r>
          </w:p>
        </w:tc>
        <w:tc>
          <w:tcPr>
            <w:tcW w:w="1324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9 800 000</w:t>
            </w:r>
          </w:p>
        </w:tc>
        <w:tc>
          <w:tcPr>
            <w:tcW w:w="1549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15 000 000</w:t>
            </w:r>
          </w:p>
        </w:tc>
      </w:tr>
      <w:tr w:rsidR="00B8523F" w:rsidRPr="009A5CDD" w:rsidTr="00B8523F">
        <w:trPr>
          <w:gridAfter w:val="1"/>
          <w:wAfter w:w="7" w:type="dxa"/>
          <w:trHeight w:val="190"/>
        </w:trPr>
        <w:tc>
          <w:tcPr>
            <w:tcW w:w="710" w:type="dxa"/>
          </w:tcPr>
          <w:p w:rsidR="00B8523F" w:rsidRPr="00B8523F" w:rsidRDefault="00B8523F" w:rsidP="00B8523F">
            <w:pPr>
              <w:pStyle w:val="a4"/>
              <w:widowControl w:val="0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B8523F" w:rsidRPr="009A5CDD" w:rsidRDefault="00B8523F" w:rsidP="004427CC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eastAsia="Calibri" w:hAnsi="Times New Roman" w:cs="Times New Roman"/>
                <w:sz w:val="24"/>
                <w:szCs w:val="24"/>
              </w:rPr>
              <w:t>Кадровое обеспечение НИЦ</w:t>
            </w:r>
          </w:p>
        </w:tc>
        <w:tc>
          <w:tcPr>
            <w:tcW w:w="1324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450 000</w:t>
            </w:r>
          </w:p>
        </w:tc>
        <w:tc>
          <w:tcPr>
            <w:tcW w:w="1549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8523F" w:rsidRPr="009A5CDD" w:rsidTr="00B8523F">
        <w:trPr>
          <w:gridAfter w:val="1"/>
          <w:wAfter w:w="7" w:type="dxa"/>
          <w:trHeight w:val="222"/>
        </w:trPr>
        <w:tc>
          <w:tcPr>
            <w:tcW w:w="710" w:type="dxa"/>
          </w:tcPr>
          <w:p w:rsidR="00B8523F" w:rsidRPr="00B8523F" w:rsidRDefault="00B8523F" w:rsidP="00B8523F">
            <w:pPr>
              <w:pStyle w:val="a4"/>
              <w:widowControl w:val="0"/>
              <w:numPr>
                <w:ilvl w:val="0"/>
                <w:numId w:val="1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8523F" w:rsidRPr="009A5CDD" w:rsidRDefault="00B8523F" w:rsidP="004427CC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Методологическое обеспечение  курсов повышения квалификации на базе НИЦ</w:t>
            </w:r>
          </w:p>
        </w:tc>
        <w:tc>
          <w:tcPr>
            <w:tcW w:w="1324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549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8523F" w:rsidRPr="009A5CDD" w:rsidTr="00B8523F">
        <w:trPr>
          <w:gridAfter w:val="1"/>
          <w:wAfter w:w="7" w:type="dxa"/>
          <w:trHeight w:val="222"/>
        </w:trPr>
        <w:tc>
          <w:tcPr>
            <w:tcW w:w="710" w:type="dxa"/>
          </w:tcPr>
          <w:p w:rsidR="00B8523F" w:rsidRPr="00B8523F" w:rsidRDefault="00B8523F" w:rsidP="00B8523F">
            <w:pPr>
              <w:pStyle w:val="a4"/>
              <w:widowControl w:val="0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B8523F" w:rsidRPr="009A5CDD" w:rsidRDefault="00B8523F" w:rsidP="004427CC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курсов повышения квалификации на базе НИЦ</w:t>
            </w:r>
          </w:p>
        </w:tc>
        <w:tc>
          <w:tcPr>
            <w:tcW w:w="1324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549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8523F" w:rsidRPr="009A5CDD" w:rsidTr="00B8523F">
        <w:trPr>
          <w:gridAfter w:val="1"/>
          <w:wAfter w:w="7" w:type="dxa"/>
          <w:trHeight w:val="222"/>
        </w:trPr>
        <w:tc>
          <w:tcPr>
            <w:tcW w:w="710" w:type="dxa"/>
          </w:tcPr>
          <w:p w:rsidR="00B8523F" w:rsidRPr="00B8523F" w:rsidRDefault="00B8523F" w:rsidP="00B8523F">
            <w:pPr>
              <w:pStyle w:val="a4"/>
              <w:widowControl w:val="0"/>
              <w:numPr>
                <w:ilvl w:val="0"/>
                <w:numId w:val="1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8523F" w:rsidRPr="009A5CDD" w:rsidRDefault="00B8523F" w:rsidP="004427CC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Создание системы целевой контрактной подготовки специалистов для базового предприятия</w:t>
            </w:r>
          </w:p>
        </w:tc>
        <w:tc>
          <w:tcPr>
            <w:tcW w:w="1324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1549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8523F" w:rsidRPr="009A5CDD" w:rsidTr="00B8523F">
        <w:trPr>
          <w:gridAfter w:val="1"/>
          <w:wAfter w:w="7" w:type="dxa"/>
          <w:trHeight w:val="222"/>
        </w:trPr>
        <w:tc>
          <w:tcPr>
            <w:tcW w:w="710" w:type="dxa"/>
          </w:tcPr>
          <w:p w:rsidR="00B8523F" w:rsidRPr="00B8523F" w:rsidRDefault="00B8523F" w:rsidP="00B8523F">
            <w:pPr>
              <w:pStyle w:val="a4"/>
              <w:widowControl w:val="0"/>
              <w:numPr>
                <w:ilvl w:val="0"/>
                <w:numId w:val="1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8523F" w:rsidRPr="009A5CDD" w:rsidRDefault="00B8523F" w:rsidP="004427CC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разработок опорного вуза с сфере термоэлектрических устройств, термоэлектрических материалов и технологий  АО «Корпорация НПО «РИФ»</w:t>
            </w:r>
          </w:p>
        </w:tc>
        <w:tc>
          <w:tcPr>
            <w:tcW w:w="1324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3 850 000</w:t>
            </w:r>
          </w:p>
        </w:tc>
        <w:tc>
          <w:tcPr>
            <w:tcW w:w="1549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33 500 000</w:t>
            </w:r>
          </w:p>
        </w:tc>
      </w:tr>
      <w:tr w:rsidR="00B8523F" w:rsidRPr="009A5CDD" w:rsidTr="00B8523F">
        <w:trPr>
          <w:gridAfter w:val="1"/>
          <w:wAfter w:w="7" w:type="dxa"/>
          <w:trHeight w:val="222"/>
        </w:trPr>
        <w:tc>
          <w:tcPr>
            <w:tcW w:w="710" w:type="dxa"/>
          </w:tcPr>
          <w:p w:rsidR="00B8523F" w:rsidRPr="00B8523F" w:rsidRDefault="00B8523F" w:rsidP="00B8523F">
            <w:pPr>
              <w:pStyle w:val="a4"/>
              <w:widowControl w:val="0"/>
              <w:numPr>
                <w:ilvl w:val="0"/>
                <w:numId w:val="1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8523F" w:rsidRPr="009A5CDD" w:rsidRDefault="00B8523F" w:rsidP="004427CC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Участие совместно с индустриальным партнером в международных выставках и научных конференциях, посвященных изучению и применению термоэлектрических материалов.</w:t>
            </w:r>
          </w:p>
        </w:tc>
        <w:tc>
          <w:tcPr>
            <w:tcW w:w="1324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1549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</w:t>
            </w:r>
          </w:p>
        </w:tc>
      </w:tr>
      <w:tr w:rsidR="00B8523F" w:rsidRPr="009A5CDD" w:rsidTr="00B8523F">
        <w:trPr>
          <w:gridAfter w:val="1"/>
          <w:wAfter w:w="7" w:type="dxa"/>
          <w:trHeight w:val="222"/>
        </w:trPr>
        <w:tc>
          <w:tcPr>
            <w:tcW w:w="710" w:type="dxa"/>
          </w:tcPr>
          <w:p w:rsidR="00B8523F" w:rsidRPr="00B8523F" w:rsidRDefault="00B8523F" w:rsidP="00B8523F">
            <w:pPr>
              <w:pStyle w:val="a4"/>
              <w:widowControl w:val="0"/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8523F" w:rsidRPr="009A5CDD" w:rsidRDefault="00B8523F" w:rsidP="004427C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научно-технического семинара по теме «Перспективные методы создания новых функциональных материалов» для представителей вузов и промышленных предприятий, специализирующихся в области разработки термоэлектрических устройств.</w:t>
            </w:r>
          </w:p>
        </w:tc>
        <w:tc>
          <w:tcPr>
            <w:tcW w:w="1324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1549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8523F" w:rsidRPr="009A5CDD" w:rsidTr="00B8523F">
        <w:trPr>
          <w:gridAfter w:val="1"/>
          <w:wAfter w:w="7" w:type="dxa"/>
          <w:trHeight w:val="222"/>
        </w:trPr>
        <w:tc>
          <w:tcPr>
            <w:tcW w:w="710" w:type="dxa"/>
          </w:tcPr>
          <w:p w:rsidR="00B8523F" w:rsidRPr="009A5CDD" w:rsidRDefault="00B8523F" w:rsidP="00B8523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8523F" w:rsidRPr="009A5CDD" w:rsidRDefault="00B8523F" w:rsidP="004427CC">
            <w:pPr>
              <w:widowControl w:val="0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24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15 000 000</w:t>
            </w:r>
          </w:p>
        </w:tc>
        <w:tc>
          <w:tcPr>
            <w:tcW w:w="1549" w:type="dxa"/>
          </w:tcPr>
          <w:p w:rsidR="00B8523F" w:rsidRPr="009A5CDD" w:rsidRDefault="00B8523F" w:rsidP="004427C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50 000 000</w:t>
            </w:r>
          </w:p>
        </w:tc>
      </w:tr>
    </w:tbl>
    <w:p w:rsidR="00B8523F" w:rsidRPr="00AC3C55" w:rsidRDefault="00B8523F" w:rsidP="009A5CDD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8523F" w:rsidRPr="00AC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31" w:rsidRDefault="00FB7531" w:rsidP="009A485D">
      <w:pPr>
        <w:spacing w:after="0" w:line="240" w:lineRule="auto"/>
      </w:pPr>
      <w:r>
        <w:separator/>
      </w:r>
    </w:p>
  </w:endnote>
  <w:endnote w:type="continuationSeparator" w:id="0">
    <w:p w:rsidR="00FB7531" w:rsidRDefault="00FB7531" w:rsidP="009A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31" w:rsidRDefault="00FB7531" w:rsidP="009A485D">
      <w:pPr>
        <w:spacing w:after="0" w:line="240" w:lineRule="auto"/>
      </w:pPr>
      <w:r>
        <w:separator/>
      </w:r>
    </w:p>
  </w:footnote>
  <w:footnote w:type="continuationSeparator" w:id="0">
    <w:p w:rsidR="00FB7531" w:rsidRDefault="00FB7531" w:rsidP="009A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390562"/>
      <w:docPartObj>
        <w:docPartGallery w:val="Page Numbers (Top of Page)"/>
        <w:docPartUnique/>
      </w:docPartObj>
    </w:sdtPr>
    <w:sdtEndPr/>
    <w:sdtContent>
      <w:p w:rsidR="00753949" w:rsidRDefault="007539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622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C66"/>
    <w:multiLevelType w:val="hybridMultilevel"/>
    <w:tmpl w:val="9CFCEA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F77432"/>
    <w:multiLevelType w:val="hybridMultilevel"/>
    <w:tmpl w:val="F746D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4F6644"/>
    <w:multiLevelType w:val="hybridMultilevel"/>
    <w:tmpl w:val="0EE4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56A14"/>
    <w:multiLevelType w:val="hybridMultilevel"/>
    <w:tmpl w:val="A7584BF8"/>
    <w:lvl w:ilvl="0" w:tplc="FBE086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A024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AC65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B85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0E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03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0C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41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C27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97868"/>
    <w:multiLevelType w:val="hybridMultilevel"/>
    <w:tmpl w:val="24AACEEE"/>
    <w:lvl w:ilvl="0" w:tplc="3606E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806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2EC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C76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29C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2D1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4C2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635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250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4F3896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6">
    <w:nsid w:val="3C096B2D"/>
    <w:multiLevelType w:val="hybridMultilevel"/>
    <w:tmpl w:val="6008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33FFF"/>
    <w:multiLevelType w:val="hybridMultilevel"/>
    <w:tmpl w:val="C5CA8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1F1765"/>
    <w:multiLevelType w:val="hybridMultilevel"/>
    <w:tmpl w:val="7BD4D1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DE5879"/>
    <w:multiLevelType w:val="hybridMultilevel"/>
    <w:tmpl w:val="E9480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30A7A"/>
    <w:multiLevelType w:val="hybridMultilevel"/>
    <w:tmpl w:val="51548E76"/>
    <w:lvl w:ilvl="0" w:tplc="E17E51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222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AB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231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654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60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227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682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CAF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CCF45C3"/>
    <w:multiLevelType w:val="hybridMultilevel"/>
    <w:tmpl w:val="2BAE3B48"/>
    <w:lvl w:ilvl="0" w:tplc="8FCAB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656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68F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C4F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A8D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279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C47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8F1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6B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DAA6CC5"/>
    <w:multiLevelType w:val="hybridMultilevel"/>
    <w:tmpl w:val="430216E6"/>
    <w:lvl w:ilvl="0" w:tplc="C394A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644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EA0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680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A26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E05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0C7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669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4DB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47200E5"/>
    <w:multiLevelType w:val="hybridMultilevel"/>
    <w:tmpl w:val="3D6A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9092B"/>
    <w:multiLevelType w:val="hybridMultilevel"/>
    <w:tmpl w:val="CCAEADCC"/>
    <w:lvl w:ilvl="0" w:tplc="13981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2D0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2C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0D2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051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CBB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896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2F2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CB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1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  <w:num w:numId="13">
    <w:abstractNumId w:val="9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10"/>
    <w:rsid w:val="00001622"/>
    <w:rsid w:val="00084E38"/>
    <w:rsid w:val="003A2075"/>
    <w:rsid w:val="003B340C"/>
    <w:rsid w:val="0040015C"/>
    <w:rsid w:val="00514551"/>
    <w:rsid w:val="00527E10"/>
    <w:rsid w:val="005417AD"/>
    <w:rsid w:val="00560EE8"/>
    <w:rsid w:val="00574A4E"/>
    <w:rsid w:val="006451AF"/>
    <w:rsid w:val="00753949"/>
    <w:rsid w:val="008434B1"/>
    <w:rsid w:val="008A75CF"/>
    <w:rsid w:val="008F3D6C"/>
    <w:rsid w:val="009A485D"/>
    <w:rsid w:val="009A5CDD"/>
    <w:rsid w:val="009D71E5"/>
    <w:rsid w:val="009E1C4F"/>
    <w:rsid w:val="00A97840"/>
    <w:rsid w:val="00AC3C55"/>
    <w:rsid w:val="00B80E1C"/>
    <w:rsid w:val="00B8523F"/>
    <w:rsid w:val="00C915BC"/>
    <w:rsid w:val="00D35DFB"/>
    <w:rsid w:val="00D67167"/>
    <w:rsid w:val="00F41B2E"/>
    <w:rsid w:val="00F55D55"/>
    <w:rsid w:val="00F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3C55"/>
    <w:pPr>
      <w:keepNext/>
      <w:numPr>
        <w:numId w:val="1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C3C55"/>
    <w:pPr>
      <w:keepNext/>
      <w:widowControl w:val="0"/>
      <w:numPr>
        <w:ilvl w:val="1"/>
        <w:numId w:val="12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3C55"/>
    <w:pPr>
      <w:keepNext/>
      <w:widowControl w:val="0"/>
      <w:numPr>
        <w:ilvl w:val="2"/>
        <w:numId w:val="12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C3C55"/>
    <w:pPr>
      <w:keepNext/>
      <w:keepLines/>
      <w:widowControl w:val="0"/>
      <w:numPr>
        <w:ilvl w:val="3"/>
        <w:numId w:val="12"/>
      </w:numPr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C3C55"/>
    <w:pPr>
      <w:numPr>
        <w:ilvl w:val="4"/>
        <w:numId w:val="1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C3C55"/>
    <w:pPr>
      <w:numPr>
        <w:ilvl w:val="5"/>
        <w:numId w:val="1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C3C55"/>
    <w:pPr>
      <w:numPr>
        <w:ilvl w:val="6"/>
        <w:numId w:val="1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C3C55"/>
    <w:pPr>
      <w:keepNext/>
      <w:keepLines/>
      <w:widowControl w:val="0"/>
      <w:numPr>
        <w:ilvl w:val="7"/>
        <w:numId w:val="12"/>
      </w:numPr>
      <w:autoSpaceDE w:val="0"/>
      <w:autoSpaceDN w:val="0"/>
      <w:adjustRightInd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C3C55"/>
    <w:pPr>
      <w:keepNext/>
      <w:keepLines/>
      <w:widowControl w:val="0"/>
      <w:numPr>
        <w:ilvl w:val="8"/>
        <w:numId w:val="12"/>
      </w:numPr>
      <w:autoSpaceDE w:val="0"/>
      <w:autoSpaceDN w:val="0"/>
      <w:adjustRightInd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C3C5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AC3C55"/>
    <w:pPr>
      <w:spacing w:after="0" w:line="312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AC3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3C5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C3C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3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C3C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3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3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C3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C3C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semiHidden/>
    <w:rsid w:val="00A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6">
    <w:name w:val="footnote reference"/>
    <w:rsid w:val="00AC3C55"/>
    <w:rPr>
      <w:vertAlign w:val="superscript"/>
    </w:rPr>
  </w:style>
  <w:style w:type="paragraph" w:styleId="a7">
    <w:name w:val="caption"/>
    <w:basedOn w:val="a"/>
    <w:next w:val="a"/>
    <w:uiPriority w:val="35"/>
    <w:unhideWhenUsed/>
    <w:qFormat/>
    <w:rsid w:val="00084E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8">
    <w:name w:val="Table Grid"/>
    <w:basedOn w:val="a1"/>
    <w:uiPriority w:val="39"/>
    <w:rsid w:val="0040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3949"/>
  </w:style>
  <w:style w:type="paragraph" w:styleId="ab">
    <w:name w:val="footer"/>
    <w:basedOn w:val="a"/>
    <w:link w:val="ac"/>
    <w:uiPriority w:val="99"/>
    <w:unhideWhenUsed/>
    <w:rsid w:val="0075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3949"/>
  </w:style>
  <w:style w:type="paragraph" w:styleId="ad">
    <w:name w:val="Balloon Text"/>
    <w:basedOn w:val="a"/>
    <w:link w:val="ae"/>
    <w:uiPriority w:val="99"/>
    <w:semiHidden/>
    <w:unhideWhenUsed/>
    <w:rsid w:val="0000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1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3C55"/>
    <w:pPr>
      <w:keepNext/>
      <w:numPr>
        <w:numId w:val="1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C3C55"/>
    <w:pPr>
      <w:keepNext/>
      <w:widowControl w:val="0"/>
      <w:numPr>
        <w:ilvl w:val="1"/>
        <w:numId w:val="12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3C55"/>
    <w:pPr>
      <w:keepNext/>
      <w:widowControl w:val="0"/>
      <w:numPr>
        <w:ilvl w:val="2"/>
        <w:numId w:val="12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C3C55"/>
    <w:pPr>
      <w:keepNext/>
      <w:keepLines/>
      <w:widowControl w:val="0"/>
      <w:numPr>
        <w:ilvl w:val="3"/>
        <w:numId w:val="12"/>
      </w:numPr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C3C55"/>
    <w:pPr>
      <w:numPr>
        <w:ilvl w:val="4"/>
        <w:numId w:val="1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C3C55"/>
    <w:pPr>
      <w:numPr>
        <w:ilvl w:val="5"/>
        <w:numId w:val="1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C3C55"/>
    <w:pPr>
      <w:numPr>
        <w:ilvl w:val="6"/>
        <w:numId w:val="1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C3C55"/>
    <w:pPr>
      <w:keepNext/>
      <w:keepLines/>
      <w:widowControl w:val="0"/>
      <w:numPr>
        <w:ilvl w:val="7"/>
        <w:numId w:val="12"/>
      </w:numPr>
      <w:autoSpaceDE w:val="0"/>
      <w:autoSpaceDN w:val="0"/>
      <w:adjustRightInd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C3C55"/>
    <w:pPr>
      <w:keepNext/>
      <w:keepLines/>
      <w:widowControl w:val="0"/>
      <w:numPr>
        <w:ilvl w:val="8"/>
        <w:numId w:val="12"/>
      </w:numPr>
      <w:autoSpaceDE w:val="0"/>
      <w:autoSpaceDN w:val="0"/>
      <w:adjustRightInd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C3C5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AC3C55"/>
    <w:pPr>
      <w:spacing w:after="0" w:line="312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AC3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3C5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C3C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3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C3C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3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3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C3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C3C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semiHidden/>
    <w:rsid w:val="00A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6">
    <w:name w:val="footnote reference"/>
    <w:rsid w:val="00AC3C55"/>
    <w:rPr>
      <w:vertAlign w:val="superscript"/>
    </w:rPr>
  </w:style>
  <w:style w:type="paragraph" w:styleId="a7">
    <w:name w:val="caption"/>
    <w:basedOn w:val="a"/>
    <w:next w:val="a"/>
    <w:uiPriority w:val="35"/>
    <w:unhideWhenUsed/>
    <w:qFormat/>
    <w:rsid w:val="00084E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8">
    <w:name w:val="Table Grid"/>
    <w:basedOn w:val="a1"/>
    <w:uiPriority w:val="39"/>
    <w:rsid w:val="0040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3949"/>
  </w:style>
  <w:style w:type="paragraph" w:styleId="ab">
    <w:name w:val="footer"/>
    <w:basedOn w:val="a"/>
    <w:link w:val="ac"/>
    <w:uiPriority w:val="99"/>
    <w:unhideWhenUsed/>
    <w:rsid w:val="0075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3949"/>
  </w:style>
  <w:style w:type="paragraph" w:styleId="ad">
    <w:name w:val="Balloon Text"/>
    <w:basedOn w:val="a"/>
    <w:link w:val="ae"/>
    <w:uiPriority w:val="99"/>
    <w:semiHidden/>
    <w:unhideWhenUsed/>
    <w:rsid w:val="0000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1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930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0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diagramLayout" Target="diagrams/layou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1113290969338978"/>
          <c:y val="7.4739009909674498E-2"/>
          <c:w val="0.5882215504627748"/>
          <c:h val="0.832192280211898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Лист1!$A$26</c:f>
              <c:strCache>
                <c:ptCount val="1"/>
                <c:pt idx="0">
                  <c:v>Прочие доходы,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6E-2"/>
                  <c:y val="-2.3148148148148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BE-447A-8A94-BFA3B5163084}"/>
                </c:ext>
              </c:extLst>
            </c:dLbl>
            <c:dLbl>
              <c:idx val="1"/>
              <c:layout>
                <c:manualLayout>
                  <c:x val="8.0851053896670664E-3"/>
                  <c:y val="-9.28094253452309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BE-447A-8A94-BFA3B51630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Лист1!$B$25:$C$25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Лист1!$B$26:$C$26</c:f>
              <c:numCache>
                <c:formatCode>General</c:formatCode>
                <c:ptCount val="2"/>
                <c:pt idx="0" formatCode="0.00">
                  <c:v>82.75</c:v>
                </c:pt>
                <c:pt idx="1">
                  <c:v>84.53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BE-447A-8A94-BFA3B5163084}"/>
            </c:ext>
          </c:extLst>
        </c:ser>
        <c:ser>
          <c:idx val="1"/>
          <c:order val="1"/>
          <c:tx>
            <c:strRef>
              <c:f>Лист1!$A$27</c:f>
              <c:strCache>
                <c:ptCount val="1"/>
                <c:pt idx="0">
                  <c:v>Доходы от научно-инновационной деятельности,%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333333333333333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BE-447A-8A94-BFA3B5163084}"/>
                </c:ext>
              </c:extLst>
            </c:dLbl>
            <c:dLbl>
              <c:idx val="1"/>
              <c:layout>
                <c:manualLayout>
                  <c:x val="3.888888888888889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9BE-447A-8A94-BFA3B51630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Лист1!$B$25:$C$25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Лист1!$B$27:$C$27</c:f>
              <c:numCache>
                <c:formatCode>General</c:formatCode>
                <c:ptCount val="2"/>
                <c:pt idx="0" formatCode="0.00">
                  <c:v>17.25</c:v>
                </c:pt>
                <c:pt idx="1">
                  <c:v>15.47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9BE-447A-8A94-BFA3B5163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456640"/>
        <c:axId val="137474816"/>
        <c:axId val="0"/>
      </c:bar3DChart>
      <c:catAx>
        <c:axId val="13745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474816"/>
        <c:crosses val="autoZero"/>
        <c:auto val="1"/>
        <c:lblAlgn val="ctr"/>
        <c:lblOffset val="100"/>
        <c:noMultiLvlLbl val="0"/>
      </c:catAx>
      <c:valAx>
        <c:axId val="13747481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37456640"/>
        <c:crosses val="autoZero"/>
        <c:crossBetween val="between"/>
      </c:valAx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</c:plotArea>
    <c:legend>
      <c:legendPos val="r"/>
      <c:layout>
        <c:manualLayout>
          <c:xMode val="edge"/>
          <c:yMode val="edge"/>
          <c:x val="2.6439758633458734E-2"/>
          <c:y val="0.25569420807921245"/>
          <c:w val="0.26206583360478403"/>
          <c:h val="0.436905275671978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EA2421-9428-4A00-B1BE-1CB0C8B532DC}" type="doc">
      <dgm:prSet loTypeId="urn:microsoft.com/office/officeart/2005/8/layout/orgChart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DCCD20B-8354-49EA-9466-368B9BC8165A}">
      <dgm:prSet phldrT="[Текст]" custT="1"/>
      <dgm:spPr>
        <a:noFill/>
      </dgm:spPr>
      <dgm:t>
        <a:bodyPr/>
        <a:lstStyle/>
        <a:p>
          <a:r>
            <a:rPr lang="ru-RU" sz="1400" b="1" dirty="0" smtClean="0">
              <a:solidFill>
                <a:srgbClr val="002060"/>
              </a:solidFill>
              <a:effectLst/>
            </a:rPr>
            <a:t>Проректор </a:t>
          </a:r>
          <a:r>
            <a:rPr lang="ru-RU" sz="1400" b="1" dirty="0">
              <a:solidFill>
                <a:srgbClr val="002060"/>
              </a:solidFill>
              <a:effectLst/>
            </a:rPr>
            <a:t>по науке и </a:t>
          </a:r>
          <a:r>
            <a:rPr lang="ru-RU" sz="1400" b="1" dirty="0" smtClean="0">
              <a:solidFill>
                <a:srgbClr val="002060"/>
              </a:solidFill>
              <a:effectLst/>
            </a:rPr>
            <a:t>инновациям</a:t>
          </a:r>
          <a:endParaRPr lang="ru-RU" sz="1400" b="1" dirty="0">
            <a:solidFill>
              <a:srgbClr val="002060"/>
            </a:solidFill>
            <a:effectLst/>
          </a:endParaRPr>
        </a:p>
      </dgm:t>
    </dgm:pt>
    <dgm:pt modelId="{58C0AFEC-6CD1-41D9-BA0B-9907707AB58F}" type="parTrans" cxnId="{CB8FCB67-485F-4DEC-B8C4-DAE27C16B407}">
      <dgm:prSet/>
      <dgm:spPr/>
      <dgm:t>
        <a:bodyPr/>
        <a:lstStyle/>
        <a:p>
          <a:endParaRPr lang="ru-RU">
            <a:effectLst/>
          </a:endParaRPr>
        </a:p>
      </dgm:t>
    </dgm:pt>
    <dgm:pt modelId="{D0557047-2C66-41FE-91F1-845AD74C805B}" type="sibTrans" cxnId="{CB8FCB67-485F-4DEC-B8C4-DAE27C16B407}">
      <dgm:prSet/>
      <dgm:spPr/>
      <dgm:t>
        <a:bodyPr/>
        <a:lstStyle/>
        <a:p>
          <a:endParaRPr lang="ru-RU">
            <a:effectLst/>
          </a:endParaRPr>
        </a:p>
      </dgm:t>
    </dgm:pt>
    <dgm:pt modelId="{75A3BE2D-D1D6-4358-9EEC-F76820B4BBB1}" type="asst">
      <dgm:prSet custT="1"/>
      <dgm:spPr>
        <a:noFill/>
      </dgm:spPr>
      <dgm:t>
        <a:bodyPr/>
        <a:lstStyle/>
        <a:p>
          <a:r>
            <a:rPr lang="ru-RU" sz="1400" b="1" dirty="0" smtClean="0">
              <a:solidFill>
                <a:srgbClr val="002060"/>
              </a:solidFill>
              <a:effectLst/>
            </a:rPr>
            <a:t>Ректор ВГТУ</a:t>
          </a:r>
          <a:endParaRPr lang="ru-RU" sz="1400" b="1" dirty="0">
            <a:solidFill>
              <a:srgbClr val="002060"/>
            </a:solidFill>
            <a:effectLst/>
          </a:endParaRPr>
        </a:p>
      </dgm:t>
    </dgm:pt>
    <dgm:pt modelId="{A84C4E59-5BE4-4056-9767-CFAD79E89230}" type="parTrans" cxnId="{C7408833-8A36-403F-807B-D8401AF5D2A1}">
      <dgm:prSet/>
      <dgm:spPr/>
      <dgm:t>
        <a:bodyPr/>
        <a:lstStyle/>
        <a:p>
          <a:endParaRPr lang="ru-RU">
            <a:effectLst/>
          </a:endParaRPr>
        </a:p>
      </dgm:t>
    </dgm:pt>
    <dgm:pt modelId="{9BAEED07-B333-4CAD-AD8E-FFC7F509D6C1}" type="sibTrans" cxnId="{C7408833-8A36-403F-807B-D8401AF5D2A1}">
      <dgm:prSet/>
      <dgm:spPr/>
      <dgm:t>
        <a:bodyPr/>
        <a:lstStyle/>
        <a:p>
          <a:endParaRPr lang="ru-RU">
            <a:effectLst/>
          </a:endParaRPr>
        </a:p>
      </dgm:t>
    </dgm:pt>
    <dgm:pt modelId="{01C731EF-C583-4E31-9A1E-487033FD17FA}" type="asst">
      <dgm:prSet custT="1"/>
      <dgm:spPr>
        <a:noFill/>
      </dgm:spPr>
      <dgm:t>
        <a:bodyPr/>
        <a:lstStyle/>
        <a:p>
          <a:r>
            <a:rPr lang="ru-RU" sz="1400" b="1" dirty="0" smtClean="0">
              <a:solidFill>
                <a:srgbClr val="002060"/>
              </a:solidFill>
              <a:effectLst/>
            </a:rPr>
            <a:t>Проректор </a:t>
          </a:r>
          <a:r>
            <a:rPr lang="ru-RU" sz="1400" b="1" dirty="0">
              <a:solidFill>
                <a:srgbClr val="002060"/>
              </a:solidFill>
              <a:effectLst/>
            </a:rPr>
            <a:t>по проектной и информационно-аналитической </a:t>
          </a:r>
          <a:r>
            <a:rPr lang="ru-RU" sz="1400" b="1" dirty="0" smtClean="0">
              <a:solidFill>
                <a:srgbClr val="002060"/>
              </a:solidFill>
              <a:effectLst/>
            </a:rPr>
            <a:t>работе.</a:t>
          </a:r>
          <a:endParaRPr lang="ru-RU" sz="1400" b="1" dirty="0">
            <a:solidFill>
              <a:srgbClr val="002060"/>
            </a:solidFill>
            <a:effectLst/>
          </a:endParaRPr>
        </a:p>
      </dgm:t>
    </dgm:pt>
    <dgm:pt modelId="{0DFAF4EE-84DC-4212-A38A-D4DDF9445896}" type="parTrans" cxnId="{D5042D55-8301-4501-BA90-C79706EB0A9C}">
      <dgm:prSet/>
      <dgm:spPr/>
      <dgm:t>
        <a:bodyPr/>
        <a:lstStyle/>
        <a:p>
          <a:endParaRPr lang="ru-RU">
            <a:effectLst/>
          </a:endParaRPr>
        </a:p>
      </dgm:t>
    </dgm:pt>
    <dgm:pt modelId="{D779FF86-C8E0-49B6-B6F3-C4B6EF0297F8}" type="sibTrans" cxnId="{D5042D55-8301-4501-BA90-C79706EB0A9C}">
      <dgm:prSet/>
      <dgm:spPr/>
      <dgm:t>
        <a:bodyPr/>
        <a:lstStyle/>
        <a:p>
          <a:endParaRPr lang="ru-RU">
            <a:effectLst/>
          </a:endParaRPr>
        </a:p>
      </dgm:t>
    </dgm:pt>
    <dgm:pt modelId="{D94C5F98-B91C-4FCE-896D-2187D2407D55}" type="asst">
      <dgm:prSet phldrT="[Текст]" custT="1"/>
      <dgm:spPr>
        <a:noFill/>
      </dgm:spPr>
      <dgm:t>
        <a:bodyPr/>
        <a:lstStyle/>
        <a:p>
          <a:r>
            <a:rPr lang="ru-RU" sz="1400" b="1" dirty="0">
              <a:solidFill>
                <a:srgbClr val="002060"/>
              </a:solidFill>
              <a:effectLst/>
            </a:rPr>
            <a:t>Экспертный совет</a:t>
          </a:r>
        </a:p>
      </dgm:t>
    </dgm:pt>
    <dgm:pt modelId="{D5603499-0B01-4294-B69C-C0D219FEDE64}" type="sibTrans" cxnId="{C51E06FF-5B1A-4AF8-93F1-D2C9287777F0}">
      <dgm:prSet/>
      <dgm:spPr/>
      <dgm:t>
        <a:bodyPr/>
        <a:lstStyle/>
        <a:p>
          <a:endParaRPr lang="ru-RU">
            <a:effectLst/>
          </a:endParaRPr>
        </a:p>
      </dgm:t>
    </dgm:pt>
    <dgm:pt modelId="{0E12B392-E111-4905-AE59-9062530404F9}" type="parTrans" cxnId="{C51E06FF-5B1A-4AF8-93F1-D2C9287777F0}">
      <dgm:prSet/>
      <dgm:spPr/>
      <dgm:t>
        <a:bodyPr/>
        <a:lstStyle/>
        <a:p>
          <a:endParaRPr lang="ru-RU">
            <a:effectLst/>
          </a:endParaRPr>
        </a:p>
      </dgm:t>
    </dgm:pt>
    <dgm:pt modelId="{E5FB0F76-EE89-41F3-98EF-3F6CBF9C90EB}" type="asst">
      <dgm:prSet custT="1"/>
      <dgm:spPr>
        <a:noFill/>
        <a:ln>
          <a:noFill/>
        </a:ln>
      </dgm:spPr>
      <dgm:t>
        <a:bodyPr/>
        <a:lstStyle/>
        <a:p>
          <a:r>
            <a:rPr lang="ru-RU" sz="1400" b="1" dirty="0" smtClean="0">
              <a:solidFill>
                <a:srgbClr val="002060"/>
              </a:solidFill>
              <a:effectLst/>
            </a:rPr>
            <a:t>Ди</a:t>
          </a:r>
          <a:r>
            <a:rPr lang="ru-RU" sz="1400" b="0" dirty="0" smtClean="0">
              <a:solidFill>
                <a:srgbClr val="002060"/>
              </a:solidFill>
              <a:effectLst/>
            </a:rPr>
            <a:t>ректор </a:t>
          </a:r>
          <a:r>
            <a:rPr lang="ru-RU" sz="1400" b="0" dirty="0">
              <a:solidFill>
                <a:srgbClr val="002060"/>
              </a:solidFill>
              <a:effectLst/>
            </a:rPr>
            <a:t>офиса </a:t>
          </a:r>
          <a:r>
            <a:rPr lang="ru-RU" sz="1400" b="0" dirty="0" smtClean="0">
              <a:ln>
                <a:noFill/>
              </a:ln>
              <a:solidFill>
                <a:srgbClr val="002060"/>
              </a:solidFill>
              <a:effectLst/>
            </a:rPr>
            <a:t>коммерциализации</a:t>
          </a:r>
          <a:endParaRPr lang="ru-RU" sz="1400" b="0" dirty="0">
            <a:ln>
              <a:noFill/>
            </a:ln>
            <a:solidFill>
              <a:srgbClr val="002060"/>
            </a:solidFill>
            <a:effectLst/>
          </a:endParaRPr>
        </a:p>
      </dgm:t>
    </dgm:pt>
    <dgm:pt modelId="{94E8D456-318B-4390-A53F-F0C89DF3713D}" type="parTrans" cxnId="{0E4D13DA-4377-4B65-83C1-8ABEDEEBCD3A}">
      <dgm:prSet/>
      <dgm:spPr/>
      <dgm:t>
        <a:bodyPr/>
        <a:lstStyle/>
        <a:p>
          <a:endParaRPr lang="ru-RU">
            <a:effectLst/>
          </a:endParaRPr>
        </a:p>
      </dgm:t>
    </dgm:pt>
    <dgm:pt modelId="{B81B56A6-0F34-45C3-9D76-C301E2FF9872}" type="sibTrans" cxnId="{0E4D13DA-4377-4B65-83C1-8ABEDEEBCD3A}">
      <dgm:prSet/>
      <dgm:spPr/>
      <dgm:t>
        <a:bodyPr/>
        <a:lstStyle/>
        <a:p>
          <a:endParaRPr lang="ru-RU">
            <a:effectLst/>
          </a:endParaRPr>
        </a:p>
      </dgm:t>
    </dgm:pt>
    <dgm:pt modelId="{37382127-EFB4-4F29-9DBB-48E07D2D09FF}">
      <dgm:prSet custT="1"/>
      <dgm:spPr>
        <a:noFill/>
      </dgm:spPr>
      <dgm:t>
        <a:bodyPr/>
        <a:lstStyle/>
        <a:p>
          <a:r>
            <a:rPr lang="ru-RU" sz="900" b="1" dirty="0">
              <a:solidFill>
                <a:srgbClr val="002060"/>
              </a:solidFill>
              <a:effectLst/>
            </a:rPr>
            <a:t>Рабочая </a:t>
          </a:r>
          <a:br>
            <a:rPr lang="ru-RU" sz="900" b="1" dirty="0">
              <a:solidFill>
                <a:srgbClr val="002060"/>
              </a:solidFill>
              <a:effectLst/>
            </a:rPr>
          </a:br>
          <a:r>
            <a:rPr lang="ru-RU" sz="900" b="1" dirty="0">
              <a:solidFill>
                <a:srgbClr val="002060"/>
              </a:solidFill>
              <a:effectLst/>
            </a:rPr>
            <a:t>группа  по проектно-документационному обеспечению </a:t>
          </a:r>
          <a:r>
            <a:rPr lang="ru-RU" sz="900" b="1" dirty="0" smtClean="0">
              <a:solidFill>
                <a:srgbClr val="002060"/>
              </a:solidFill>
              <a:effectLst/>
            </a:rPr>
            <a:t>проекта</a:t>
          </a:r>
          <a:endParaRPr lang="ru-RU" sz="900" b="1" dirty="0">
            <a:solidFill>
              <a:srgbClr val="002060"/>
            </a:solidFill>
            <a:effectLst/>
          </a:endParaRPr>
        </a:p>
      </dgm:t>
    </dgm:pt>
    <dgm:pt modelId="{BD24668D-10BB-4232-A1EB-4401CA9415C6}" type="parTrans" cxnId="{2FBFBA01-D8C1-45BC-B04B-B21A4EDCF417}">
      <dgm:prSet/>
      <dgm:spPr/>
      <dgm:t>
        <a:bodyPr/>
        <a:lstStyle/>
        <a:p>
          <a:endParaRPr lang="ru-RU">
            <a:effectLst/>
          </a:endParaRPr>
        </a:p>
      </dgm:t>
    </dgm:pt>
    <dgm:pt modelId="{9197AA33-33E8-4164-AAE8-53F32FE12AF4}" type="sibTrans" cxnId="{2FBFBA01-D8C1-45BC-B04B-B21A4EDCF417}">
      <dgm:prSet/>
      <dgm:spPr/>
      <dgm:t>
        <a:bodyPr/>
        <a:lstStyle/>
        <a:p>
          <a:endParaRPr lang="ru-RU">
            <a:effectLst/>
          </a:endParaRPr>
        </a:p>
      </dgm:t>
    </dgm:pt>
    <dgm:pt modelId="{FAE27390-4793-4E93-92F8-81C7D07513BC}">
      <dgm:prSet/>
      <dgm:spPr>
        <a:noFill/>
      </dgm:spPr>
      <dgm:t>
        <a:bodyPr/>
        <a:lstStyle/>
        <a:p>
          <a:r>
            <a:rPr lang="ru-RU" b="1" dirty="0">
              <a:solidFill>
                <a:srgbClr val="002060"/>
              </a:solidFill>
              <a:effectLst/>
            </a:rPr>
            <a:t>Студенческая проектная группа №</a:t>
          </a:r>
          <a:r>
            <a:rPr lang="ru-RU" b="1" dirty="0" smtClean="0">
              <a:solidFill>
                <a:srgbClr val="002060"/>
              </a:solidFill>
              <a:effectLst/>
            </a:rPr>
            <a:t>3</a:t>
          </a:r>
          <a:endParaRPr lang="ru-RU" b="1" dirty="0">
            <a:solidFill>
              <a:srgbClr val="002060"/>
            </a:solidFill>
            <a:effectLst/>
          </a:endParaRPr>
        </a:p>
      </dgm:t>
    </dgm:pt>
    <dgm:pt modelId="{69135EEC-45BA-4F10-9FB0-D743F7A0F1D0}" type="parTrans" cxnId="{62E64926-DF63-4071-A25D-2E8A89375C5C}">
      <dgm:prSet/>
      <dgm:spPr/>
      <dgm:t>
        <a:bodyPr/>
        <a:lstStyle/>
        <a:p>
          <a:endParaRPr lang="ru-RU">
            <a:effectLst/>
          </a:endParaRPr>
        </a:p>
      </dgm:t>
    </dgm:pt>
    <dgm:pt modelId="{8E7DC218-36FC-4D93-ACCF-A85C13CAE6B8}" type="sibTrans" cxnId="{62E64926-DF63-4071-A25D-2E8A89375C5C}">
      <dgm:prSet/>
      <dgm:spPr/>
      <dgm:t>
        <a:bodyPr/>
        <a:lstStyle/>
        <a:p>
          <a:endParaRPr lang="ru-RU">
            <a:effectLst/>
          </a:endParaRPr>
        </a:p>
      </dgm:t>
    </dgm:pt>
    <dgm:pt modelId="{DE9BCD0D-EC52-4C19-9637-6208418363C8}">
      <dgm:prSet/>
      <dgm:spPr>
        <a:noFill/>
      </dgm:spPr>
      <dgm:t>
        <a:bodyPr/>
        <a:lstStyle/>
        <a:p>
          <a:r>
            <a:rPr lang="ru-RU" b="1" dirty="0">
              <a:solidFill>
                <a:srgbClr val="002060"/>
              </a:solidFill>
              <a:effectLst/>
            </a:rPr>
            <a:t>Ответственный технический исполнитель по блоку научно-исследовательских </a:t>
          </a:r>
          <a:r>
            <a:rPr lang="ru-RU" b="1" dirty="0" smtClean="0">
              <a:solidFill>
                <a:srgbClr val="002060"/>
              </a:solidFill>
              <a:effectLst/>
            </a:rPr>
            <a:t>работ</a:t>
          </a:r>
          <a:endParaRPr lang="ru-RU" b="1" dirty="0">
            <a:solidFill>
              <a:srgbClr val="002060"/>
            </a:solidFill>
            <a:effectLst/>
          </a:endParaRPr>
        </a:p>
      </dgm:t>
    </dgm:pt>
    <dgm:pt modelId="{1BD3CE8F-F877-4AB3-AD5E-CB071DDBEB03}" type="parTrans" cxnId="{6583F504-CDB9-4D93-BA83-67B6F867460D}">
      <dgm:prSet/>
      <dgm:spPr/>
      <dgm:t>
        <a:bodyPr/>
        <a:lstStyle/>
        <a:p>
          <a:endParaRPr lang="ru-RU">
            <a:effectLst/>
          </a:endParaRPr>
        </a:p>
      </dgm:t>
    </dgm:pt>
    <dgm:pt modelId="{7EFB1E3E-4CB7-47F7-83CC-DB3BC9ECC907}" type="sibTrans" cxnId="{6583F504-CDB9-4D93-BA83-67B6F867460D}">
      <dgm:prSet/>
      <dgm:spPr/>
      <dgm:t>
        <a:bodyPr/>
        <a:lstStyle/>
        <a:p>
          <a:endParaRPr lang="ru-RU">
            <a:effectLst/>
          </a:endParaRPr>
        </a:p>
      </dgm:t>
    </dgm:pt>
    <dgm:pt modelId="{F821F33C-3371-490A-9C55-1C8E863C522F}">
      <dgm:prSet/>
      <dgm:spPr>
        <a:noFill/>
      </dgm:spPr>
      <dgm:t>
        <a:bodyPr/>
        <a:lstStyle/>
        <a:p>
          <a:r>
            <a:rPr lang="ru-RU" b="1" dirty="0">
              <a:solidFill>
                <a:srgbClr val="002060"/>
              </a:solidFill>
              <a:effectLst/>
            </a:rPr>
            <a:t>Рабочая группа по образовательной </a:t>
          </a:r>
          <a:r>
            <a:rPr lang="ru-RU" b="1" dirty="0" smtClean="0">
              <a:solidFill>
                <a:srgbClr val="002060"/>
              </a:solidFill>
              <a:effectLst/>
            </a:rPr>
            <a:t>деятельности</a:t>
          </a:r>
          <a:endParaRPr lang="ru-RU" b="1" dirty="0">
            <a:solidFill>
              <a:srgbClr val="002060"/>
            </a:solidFill>
            <a:effectLst/>
          </a:endParaRPr>
        </a:p>
      </dgm:t>
    </dgm:pt>
    <dgm:pt modelId="{03097FCB-C6B2-4FB9-BACA-610110F8C53C}" type="parTrans" cxnId="{F8ADCD18-94A5-4340-A629-3203B6C04CCE}">
      <dgm:prSet/>
      <dgm:spPr/>
      <dgm:t>
        <a:bodyPr/>
        <a:lstStyle/>
        <a:p>
          <a:endParaRPr lang="ru-RU">
            <a:effectLst/>
          </a:endParaRPr>
        </a:p>
      </dgm:t>
    </dgm:pt>
    <dgm:pt modelId="{3B462814-E910-4927-9F6E-762F1695D31D}" type="sibTrans" cxnId="{F8ADCD18-94A5-4340-A629-3203B6C04CCE}">
      <dgm:prSet/>
      <dgm:spPr/>
      <dgm:t>
        <a:bodyPr/>
        <a:lstStyle/>
        <a:p>
          <a:endParaRPr lang="ru-RU">
            <a:effectLst/>
          </a:endParaRPr>
        </a:p>
      </dgm:t>
    </dgm:pt>
    <dgm:pt modelId="{E75393A7-9E76-4FAF-BA0E-02C8F635EE04}">
      <dgm:prSet/>
      <dgm:spPr>
        <a:noFill/>
      </dgm:spPr>
      <dgm:t>
        <a:bodyPr/>
        <a:lstStyle/>
        <a:p>
          <a:r>
            <a:rPr lang="ru-RU" b="1" dirty="0">
              <a:solidFill>
                <a:srgbClr val="002060"/>
              </a:solidFill>
              <a:effectLst/>
            </a:rPr>
            <a:t>Студенческая проектная группа </a:t>
          </a:r>
          <a:r>
            <a:rPr lang="ru-RU" b="1" dirty="0" smtClean="0">
              <a:solidFill>
                <a:srgbClr val="002060"/>
              </a:solidFill>
              <a:effectLst/>
            </a:rPr>
            <a:t>№2</a:t>
          </a:r>
          <a:endParaRPr lang="ru-RU" b="1" dirty="0">
            <a:solidFill>
              <a:srgbClr val="002060"/>
            </a:solidFill>
            <a:effectLst/>
          </a:endParaRPr>
        </a:p>
      </dgm:t>
    </dgm:pt>
    <dgm:pt modelId="{5301F424-D571-426E-8DF9-2972AA331FD2}" type="sibTrans" cxnId="{954B64A3-0175-46F8-81F1-E1D637B03B9F}">
      <dgm:prSet/>
      <dgm:spPr/>
      <dgm:t>
        <a:bodyPr/>
        <a:lstStyle/>
        <a:p>
          <a:endParaRPr lang="ru-RU">
            <a:effectLst/>
          </a:endParaRPr>
        </a:p>
      </dgm:t>
    </dgm:pt>
    <dgm:pt modelId="{F1FC2415-F564-469D-9496-20019A0EE2B6}" type="parTrans" cxnId="{954B64A3-0175-46F8-81F1-E1D637B03B9F}">
      <dgm:prSet/>
      <dgm:spPr/>
      <dgm:t>
        <a:bodyPr/>
        <a:lstStyle/>
        <a:p>
          <a:endParaRPr lang="ru-RU">
            <a:effectLst/>
          </a:endParaRPr>
        </a:p>
      </dgm:t>
    </dgm:pt>
    <dgm:pt modelId="{5693F79E-907C-480D-8DA9-3A5E2A87048E}">
      <dgm:prSet/>
      <dgm:spPr>
        <a:noFill/>
      </dgm:spPr>
      <dgm:t>
        <a:bodyPr/>
        <a:lstStyle/>
        <a:p>
          <a:r>
            <a:rPr lang="ru-RU" b="1" dirty="0">
              <a:solidFill>
                <a:srgbClr val="002060"/>
              </a:solidFill>
              <a:effectLst/>
            </a:rPr>
            <a:t>Студенческая проектная группа №</a:t>
          </a:r>
          <a:r>
            <a:rPr lang="ru-RU" b="1" dirty="0" smtClean="0">
              <a:solidFill>
                <a:srgbClr val="002060"/>
              </a:solidFill>
              <a:effectLst/>
            </a:rPr>
            <a:t>1</a:t>
          </a:r>
          <a:endParaRPr lang="ru-RU" b="1" dirty="0">
            <a:solidFill>
              <a:srgbClr val="002060"/>
            </a:solidFill>
            <a:effectLst/>
          </a:endParaRPr>
        </a:p>
      </dgm:t>
    </dgm:pt>
    <dgm:pt modelId="{3CCC0A65-D2D6-4565-AD59-4D15F49CF5EB}" type="sibTrans" cxnId="{31413D35-19F7-4982-B7E3-11475A9DCD1F}">
      <dgm:prSet/>
      <dgm:spPr/>
      <dgm:t>
        <a:bodyPr/>
        <a:lstStyle/>
        <a:p>
          <a:endParaRPr lang="ru-RU">
            <a:effectLst/>
          </a:endParaRPr>
        </a:p>
      </dgm:t>
    </dgm:pt>
    <dgm:pt modelId="{F5C4F7BE-2181-457C-BEF6-341FA55F66A2}" type="parTrans" cxnId="{31413D35-19F7-4982-B7E3-11475A9DCD1F}">
      <dgm:prSet/>
      <dgm:spPr/>
      <dgm:t>
        <a:bodyPr/>
        <a:lstStyle/>
        <a:p>
          <a:endParaRPr lang="ru-RU">
            <a:effectLst/>
          </a:endParaRPr>
        </a:p>
      </dgm:t>
    </dgm:pt>
    <dgm:pt modelId="{C6B22D5A-914E-409B-BC9D-F2C48B3209BD}" type="pres">
      <dgm:prSet presAssocID="{5BEA2421-9428-4A00-B1BE-1CB0C8B532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3EFFE42-0D59-43C6-90CB-BFD7E0B6634B}" type="pres">
      <dgm:prSet presAssocID="{D94C5F98-B91C-4FCE-896D-2187D2407D55}" presName="hierRoot1" presStyleCnt="0">
        <dgm:presLayoutVars>
          <dgm:hierBranch/>
        </dgm:presLayoutVars>
      </dgm:prSet>
      <dgm:spPr/>
      <dgm:t>
        <a:bodyPr/>
        <a:lstStyle/>
        <a:p>
          <a:endParaRPr lang="ru-RU"/>
        </a:p>
      </dgm:t>
    </dgm:pt>
    <dgm:pt modelId="{0E373B34-B4A9-454E-9451-B9E8793FFD95}" type="pres">
      <dgm:prSet presAssocID="{D94C5F98-B91C-4FCE-896D-2187D2407D55}" presName="rootComposite1" presStyleCnt="0"/>
      <dgm:spPr/>
      <dgm:t>
        <a:bodyPr/>
        <a:lstStyle/>
        <a:p>
          <a:endParaRPr lang="ru-RU"/>
        </a:p>
      </dgm:t>
    </dgm:pt>
    <dgm:pt modelId="{38136FD5-3C91-4C73-B29D-B037B367AB14}" type="pres">
      <dgm:prSet presAssocID="{D94C5F98-B91C-4FCE-896D-2187D2407D55}" presName="rootText1" presStyleLbl="node0" presStyleIdx="0" presStyleCnt="1" custScaleX="2786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6848CF-7FF5-461D-89FD-2F6417A98477}" type="pres">
      <dgm:prSet presAssocID="{D94C5F98-B91C-4FCE-896D-2187D2407D55}" presName="rootConnector1" presStyleLbl="asst0" presStyleIdx="0" presStyleCnt="2"/>
      <dgm:spPr/>
      <dgm:t>
        <a:bodyPr/>
        <a:lstStyle/>
        <a:p>
          <a:endParaRPr lang="ru-RU"/>
        </a:p>
      </dgm:t>
    </dgm:pt>
    <dgm:pt modelId="{D9BDE560-514E-4E7C-88E9-6929F1CF20B0}" type="pres">
      <dgm:prSet presAssocID="{D94C5F98-B91C-4FCE-896D-2187D2407D55}" presName="hierChild2" presStyleCnt="0"/>
      <dgm:spPr/>
      <dgm:t>
        <a:bodyPr/>
        <a:lstStyle/>
        <a:p>
          <a:endParaRPr lang="ru-RU"/>
        </a:p>
      </dgm:t>
    </dgm:pt>
    <dgm:pt modelId="{CFA9D47C-0020-44C5-BF0D-3348E38137E3}" type="pres">
      <dgm:prSet presAssocID="{58C0AFEC-6CD1-41D9-BA0B-9907707AB58F}" presName="Name35" presStyleLbl="parChTrans1D2" presStyleIdx="0" presStyleCnt="3"/>
      <dgm:spPr/>
      <dgm:t>
        <a:bodyPr/>
        <a:lstStyle/>
        <a:p>
          <a:endParaRPr lang="ru-RU"/>
        </a:p>
      </dgm:t>
    </dgm:pt>
    <dgm:pt modelId="{A50D8F97-2747-4FF0-B083-3B8EAC4E77D9}" type="pres">
      <dgm:prSet presAssocID="{5DCCD20B-8354-49EA-9466-368B9BC8165A}" presName="hierRoot2" presStyleCnt="0">
        <dgm:presLayoutVars>
          <dgm:hierBranch/>
        </dgm:presLayoutVars>
      </dgm:prSet>
      <dgm:spPr/>
      <dgm:t>
        <a:bodyPr/>
        <a:lstStyle/>
        <a:p>
          <a:endParaRPr lang="ru-RU"/>
        </a:p>
      </dgm:t>
    </dgm:pt>
    <dgm:pt modelId="{225BD3A5-6C36-4300-92D0-0651780222A1}" type="pres">
      <dgm:prSet presAssocID="{5DCCD20B-8354-49EA-9466-368B9BC8165A}" presName="rootComposite" presStyleCnt="0"/>
      <dgm:spPr/>
      <dgm:t>
        <a:bodyPr/>
        <a:lstStyle/>
        <a:p>
          <a:endParaRPr lang="ru-RU"/>
        </a:p>
      </dgm:t>
    </dgm:pt>
    <dgm:pt modelId="{813EC7F2-76BB-4C33-A629-D0C5EADF982F}" type="pres">
      <dgm:prSet presAssocID="{5DCCD20B-8354-49EA-9466-368B9BC8165A}" presName="rootText" presStyleLbl="node2" presStyleIdx="0" presStyleCnt="1" custScaleX="288423" custScaleY="737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75BE36-26DC-4244-A76C-215BAA988D9D}" type="pres">
      <dgm:prSet presAssocID="{5DCCD20B-8354-49EA-9466-368B9BC8165A}" presName="rootConnector" presStyleLbl="node2" presStyleIdx="0" presStyleCnt="1"/>
      <dgm:spPr/>
      <dgm:t>
        <a:bodyPr/>
        <a:lstStyle/>
        <a:p>
          <a:endParaRPr lang="ru-RU"/>
        </a:p>
      </dgm:t>
    </dgm:pt>
    <dgm:pt modelId="{41F93C36-8379-4A7E-AAC6-3ADA4FE0B91D}" type="pres">
      <dgm:prSet presAssocID="{5DCCD20B-8354-49EA-9466-368B9BC8165A}" presName="hierChild4" presStyleCnt="0"/>
      <dgm:spPr/>
      <dgm:t>
        <a:bodyPr/>
        <a:lstStyle/>
        <a:p>
          <a:endParaRPr lang="ru-RU"/>
        </a:p>
      </dgm:t>
    </dgm:pt>
    <dgm:pt modelId="{6A0BC8E0-5E70-4AA0-9289-DD6D07A7F60D}" type="pres">
      <dgm:prSet presAssocID="{BD24668D-10BB-4232-A1EB-4401CA9415C6}" presName="Name35" presStyleLbl="parChTrans1D3" presStyleIdx="0" presStyleCnt="7"/>
      <dgm:spPr/>
      <dgm:t>
        <a:bodyPr/>
        <a:lstStyle/>
        <a:p>
          <a:endParaRPr lang="ru-RU"/>
        </a:p>
      </dgm:t>
    </dgm:pt>
    <dgm:pt modelId="{6394022C-E323-4122-AD97-666524A207F5}" type="pres">
      <dgm:prSet presAssocID="{37382127-EFB4-4F29-9DBB-48E07D2D09FF}" presName="hierRoot2" presStyleCnt="0">
        <dgm:presLayoutVars>
          <dgm:hierBranch val="hang"/>
        </dgm:presLayoutVars>
      </dgm:prSet>
      <dgm:spPr/>
      <dgm:t>
        <a:bodyPr/>
        <a:lstStyle/>
        <a:p>
          <a:endParaRPr lang="ru-RU"/>
        </a:p>
      </dgm:t>
    </dgm:pt>
    <dgm:pt modelId="{880B4A27-EF14-41B5-94EC-BCBF84B465F9}" type="pres">
      <dgm:prSet presAssocID="{37382127-EFB4-4F29-9DBB-48E07D2D09FF}" presName="rootComposite" presStyleCnt="0"/>
      <dgm:spPr/>
      <dgm:t>
        <a:bodyPr/>
        <a:lstStyle/>
        <a:p>
          <a:endParaRPr lang="ru-RU"/>
        </a:p>
      </dgm:t>
    </dgm:pt>
    <dgm:pt modelId="{079383C3-2A8B-4A16-92C2-423741E1A924}" type="pres">
      <dgm:prSet presAssocID="{37382127-EFB4-4F29-9DBB-48E07D2D09FF}" presName="rootText" presStyleLbl="node3" presStyleIdx="0" presStyleCnt="6" custScaleY="2241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DB2E81-98F2-405D-8B51-65F876107662}" type="pres">
      <dgm:prSet presAssocID="{37382127-EFB4-4F29-9DBB-48E07D2D09FF}" presName="rootConnector" presStyleLbl="node3" presStyleIdx="0" presStyleCnt="6"/>
      <dgm:spPr/>
      <dgm:t>
        <a:bodyPr/>
        <a:lstStyle/>
        <a:p>
          <a:endParaRPr lang="ru-RU"/>
        </a:p>
      </dgm:t>
    </dgm:pt>
    <dgm:pt modelId="{C4F01A3A-30DF-4604-9A8E-2FF37C872BF1}" type="pres">
      <dgm:prSet presAssocID="{37382127-EFB4-4F29-9DBB-48E07D2D09FF}" presName="hierChild4" presStyleCnt="0"/>
      <dgm:spPr/>
      <dgm:t>
        <a:bodyPr/>
        <a:lstStyle/>
        <a:p>
          <a:endParaRPr lang="ru-RU"/>
        </a:p>
      </dgm:t>
    </dgm:pt>
    <dgm:pt modelId="{841CC891-A1AF-4980-BF25-E66E417F3835}" type="pres">
      <dgm:prSet presAssocID="{37382127-EFB4-4F29-9DBB-48E07D2D09FF}" presName="hierChild5" presStyleCnt="0"/>
      <dgm:spPr/>
      <dgm:t>
        <a:bodyPr/>
        <a:lstStyle/>
        <a:p>
          <a:endParaRPr lang="ru-RU"/>
        </a:p>
      </dgm:t>
    </dgm:pt>
    <dgm:pt modelId="{53D33B14-75E4-4DAF-B180-635C5F6CA94E}" type="pres">
      <dgm:prSet presAssocID="{03097FCB-C6B2-4FB9-BACA-610110F8C53C}" presName="Name35" presStyleLbl="parChTrans1D3" presStyleIdx="1" presStyleCnt="7"/>
      <dgm:spPr/>
      <dgm:t>
        <a:bodyPr/>
        <a:lstStyle/>
        <a:p>
          <a:endParaRPr lang="ru-RU"/>
        </a:p>
      </dgm:t>
    </dgm:pt>
    <dgm:pt modelId="{CA906464-038E-485D-8B62-74D0CD52B71A}" type="pres">
      <dgm:prSet presAssocID="{F821F33C-3371-490A-9C55-1C8E863C522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C56A59B-8971-4509-A868-11C07DA45DFE}" type="pres">
      <dgm:prSet presAssocID="{F821F33C-3371-490A-9C55-1C8E863C522F}" presName="rootComposite" presStyleCnt="0"/>
      <dgm:spPr/>
      <dgm:t>
        <a:bodyPr/>
        <a:lstStyle/>
        <a:p>
          <a:endParaRPr lang="ru-RU"/>
        </a:p>
      </dgm:t>
    </dgm:pt>
    <dgm:pt modelId="{17BD9087-7067-4795-85E8-ADD87783FA81}" type="pres">
      <dgm:prSet presAssocID="{F821F33C-3371-490A-9C55-1C8E863C522F}" presName="rootText" presStyleLbl="node3" presStyleIdx="1" presStyleCnt="6" custScaleY="2241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65F636-209E-47CF-BD92-86CA7117B6B3}" type="pres">
      <dgm:prSet presAssocID="{F821F33C-3371-490A-9C55-1C8E863C522F}" presName="rootConnector" presStyleLbl="node3" presStyleIdx="1" presStyleCnt="6"/>
      <dgm:spPr/>
      <dgm:t>
        <a:bodyPr/>
        <a:lstStyle/>
        <a:p>
          <a:endParaRPr lang="ru-RU"/>
        </a:p>
      </dgm:t>
    </dgm:pt>
    <dgm:pt modelId="{DC4EEEE6-6480-45CF-9884-738B64614B70}" type="pres">
      <dgm:prSet presAssocID="{F821F33C-3371-490A-9C55-1C8E863C522F}" presName="hierChild4" presStyleCnt="0"/>
      <dgm:spPr/>
      <dgm:t>
        <a:bodyPr/>
        <a:lstStyle/>
        <a:p>
          <a:endParaRPr lang="ru-RU"/>
        </a:p>
      </dgm:t>
    </dgm:pt>
    <dgm:pt modelId="{7955D5D6-5C53-433D-86F3-3E42E77FCAAF}" type="pres">
      <dgm:prSet presAssocID="{F821F33C-3371-490A-9C55-1C8E863C522F}" presName="hierChild5" presStyleCnt="0"/>
      <dgm:spPr/>
      <dgm:t>
        <a:bodyPr/>
        <a:lstStyle/>
        <a:p>
          <a:endParaRPr lang="ru-RU"/>
        </a:p>
      </dgm:t>
    </dgm:pt>
    <dgm:pt modelId="{433C4E47-9647-4937-B7F8-06FFE67B64F5}" type="pres">
      <dgm:prSet presAssocID="{1BD3CE8F-F877-4AB3-AD5E-CB071DDBEB03}" presName="Name35" presStyleLbl="parChTrans1D3" presStyleIdx="2" presStyleCnt="7"/>
      <dgm:spPr/>
      <dgm:t>
        <a:bodyPr/>
        <a:lstStyle/>
        <a:p>
          <a:endParaRPr lang="ru-RU"/>
        </a:p>
      </dgm:t>
    </dgm:pt>
    <dgm:pt modelId="{2DEC06A7-9654-45E6-B4EE-4B8DC7DF7CC9}" type="pres">
      <dgm:prSet presAssocID="{DE9BCD0D-EC52-4C19-9637-6208418363C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637B2B1-787E-4D61-A6E5-BE94A70279AD}" type="pres">
      <dgm:prSet presAssocID="{DE9BCD0D-EC52-4C19-9637-6208418363C8}" presName="rootComposite" presStyleCnt="0"/>
      <dgm:spPr/>
      <dgm:t>
        <a:bodyPr/>
        <a:lstStyle/>
        <a:p>
          <a:endParaRPr lang="ru-RU"/>
        </a:p>
      </dgm:t>
    </dgm:pt>
    <dgm:pt modelId="{ED754315-7428-45FE-BC4E-18E302055890}" type="pres">
      <dgm:prSet presAssocID="{DE9BCD0D-EC52-4C19-9637-6208418363C8}" presName="rootText" presStyleLbl="node3" presStyleIdx="2" presStyleCnt="6" custScaleX="102878" custScaleY="2265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FC32E8-55D3-41E4-9346-B409617FEEC2}" type="pres">
      <dgm:prSet presAssocID="{DE9BCD0D-EC52-4C19-9637-6208418363C8}" presName="rootConnector" presStyleLbl="node3" presStyleIdx="2" presStyleCnt="6"/>
      <dgm:spPr/>
      <dgm:t>
        <a:bodyPr/>
        <a:lstStyle/>
        <a:p>
          <a:endParaRPr lang="ru-RU"/>
        </a:p>
      </dgm:t>
    </dgm:pt>
    <dgm:pt modelId="{3B029BA4-7F4D-4C79-9A65-ABA5ACD9A9B7}" type="pres">
      <dgm:prSet presAssocID="{DE9BCD0D-EC52-4C19-9637-6208418363C8}" presName="hierChild4" presStyleCnt="0"/>
      <dgm:spPr/>
      <dgm:t>
        <a:bodyPr/>
        <a:lstStyle/>
        <a:p>
          <a:endParaRPr lang="ru-RU"/>
        </a:p>
      </dgm:t>
    </dgm:pt>
    <dgm:pt modelId="{8BCE9E59-CD6D-4935-BE3D-E99A32B13453}" type="pres">
      <dgm:prSet presAssocID="{DE9BCD0D-EC52-4C19-9637-6208418363C8}" presName="hierChild5" presStyleCnt="0"/>
      <dgm:spPr/>
      <dgm:t>
        <a:bodyPr/>
        <a:lstStyle/>
        <a:p>
          <a:endParaRPr lang="ru-RU"/>
        </a:p>
      </dgm:t>
    </dgm:pt>
    <dgm:pt modelId="{E8FAA082-0DB7-4EDB-8EDB-000E7088F060}" type="pres">
      <dgm:prSet presAssocID="{F5C4F7BE-2181-457C-BEF6-341FA55F66A2}" presName="Name35" presStyleLbl="parChTrans1D3" presStyleIdx="3" presStyleCnt="7"/>
      <dgm:spPr/>
      <dgm:t>
        <a:bodyPr/>
        <a:lstStyle/>
        <a:p>
          <a:endParaRPr lang="ru-RU"/>
        </a:p>
      </dgm:t>
    </dgm:pt>
    <dgm:pt modelId="{29FA5C4B-1BDB-4B43-BCD6-71B2ACB848F0}" type="pres">
      <dgm:prSet presAssocID="{5693F79E-907C-480D-8DA9-3A5E2A87048E}" presName="hierRoot2" presStyleCnt="0">
        <dgm:presLayoutVars>
          <dgm:hierBranch val="hang"/>
        </dgm:presLayoutVars>
      </dgm:prSet>
      <dgm:spPr/>
      <dgm:t>
        <a:bodyPr/>
        <a:lstStyle/>
        <a:p>
          <a:endParaRPr lang="ru-RU"/>
        </a:p>
      </dgm:t>
    </dgm:pt>
    <dgm:pt modelId="{AAFF690F-5DF0-4CE5-8C71-576177E6A167}" type="pres">
      <dgm:prSet presAssocID="{5693F79E-907C-480D-8DA9-3A5E2A87048E}" presName="rootComposite" presStyleCnt="0"/>
      <dgm:spPr/>
      <dgm:t>
        <a:bodyPr/>
        <a:lstStyle/>
        <a:p>
          <a:endParaRPr lang="ru-RU"/>
        </a:p>
      </dgm:t>
    </dgm:pt>
    <dgm:pt modelId="{82DA4F46-8D24-496F-85CF-18E5D74734E1}" type="pres">
      <dgm:prSet presAssocID="{5693F79E-907C-480D-8DA9-3A5E2A87048E}" presName="rootText" presStyleLbl="node3" presStyleIdx="3" presStyleCnt="6" custScaleX="103492" custScaleY="2248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8D027D-EA2B-4656-B977-95A935C28075}" type="pres">
      <dgm:prSet presAssocID="{5693F79E-907C-480D-8DA9-3A5E2A87048E}" presName="rootConnector" presStyleLbl="node3" presStyleIdx="3" presStyleCnt="6"/>
      <dgm:spPr/>
      <dgm:t>
        <a:bodyPr/>
        <a:lstStyle/>
        <a:p>
          <a:endParaRPr lang="ru-RU"/>
        </a:p>
      </dgm:t>
    </dgm:pt>
    <dgm:pt modelId="{0F62001B-9B4C-4504-AB00-23DC57007154}" type="pres">
      <dgm:prSet presAssocID="{5693F79E-907C-480D-8DA9-3A5E2A87048E}" presName="hierChild4" presStyleCnt="0"/>
      <dgm:spPr/>
      <dgm:t>
        <a:bodyPr/>
        <a:lstStyle/>
        <a:p>
          <a:endParaRPr lang="ru-RU"/>
        </a:p>
      </dgm:t>
    </dgm:pt>
    <dgm:pt modelId="{9D1CD079-54FC-4D1D-AEB5-3C45CB5A83E8}" type="pres">
      <dgm:prSet presAssocID="{5693F79E-907C-480D-8DA9-3A5E2A87048E}" presName="hierChild5" presStyleCnt="0"/>
      <dgm:spPr/>
      <dgm:t>
        <a:bodyPr/>
        <a:lstStyle/>
        <a:p>
          <a:endParaRPr lang="ru-RU"/>
        </a:p>
      </dgm:t>
    </dgm:pt>
    <dgm:pt modelId="{D5FDBB7F-71DA-4C23-B6D3-33E418492A30}" type="pres">
      <dgm:prSet presAssocID="{F1FC2415-F564-469D-9496-20019A0EE2B6}" presName="Name35" presStyleLbl="parChTrans1D3" presStyleIdx="4" presStyleCnt="7"/>
      <dgm:spPr/>
      <dgm:t>
        <a:bodyPr/>
        <a:lstStyle/>
        <a:p>
          <a:endParaRPr lang="ru-RU"/>
        </a:p>
      </dgm:t>
    </dgm:pt>
    <dgm:pt modelId="{5FFA3734-C8E7-43DF-BCDB-2705737186DC}" type="pres">
      <dgm:prSet presAssocID="{E75393A7-9E76-4FAF-BA0E-02C8F635EE04}" presName="hierRoot2" presStyleCnt="0">
        <dgm:presLayoutVars>
          <dgm:hierBranch val="hang"/>
        </dgm:presLayoutVars>
      </dgm:prSet>
      <dgm:spPr/>
      <dgm:t>
        <a:bodyPr/>
        <a:lstStyle/>
        <a:p>
          <a:endParaRPr lang="ru-RU"/>
        </a:p>
      </dgm:t>
    </dgm:pt>
    <dgm:pt modelId="{4C8C403B-3A56-4CE1-B960-5680DEA6E092}" type="pres">
      <dgm:prSet presAssocID="{E75393A7-9E76-4FAF-BA0E-02C8F635EE04}" presName="rootComposite" presStyleCnt="0"/>
      <dgm:spPr/>
      <dgm:t>
        <a:bodyPr/>
        <a:lstStyle/>
        <a:p>
          <a:endParaRPr lang="ru-RU"/>
        </a:p>
      </dgm:t>
    </dgm:pt>
    <dgm:pt modelId="{B2142E06-A4AD-4C74-B027-412DCC429DF7}" type="pres">
      <dgm:prSet presAssocID="{E75393A7-9E76-4FAF-BA0E-02C8F635EE04}" presName="rootText" presStyleLbl="node3" presStyleIdx="4" presStyleCnt="6" custScaleX="98390" custScaleY="2262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E93F6E-828B-4FCA-9D80-73F6A3271A09}" type="pres">
      <dgm:prSet presAssocID="{E75393A7-9E76-4FAF-BA0E-02C8F635EE04}" presName="rootConnector" presStyleLbl="node3" presStyleIdx="4" presStyleCnt="6"/>
      <dgm:spPr/>
      <dgm:t>
        <a:bodyPr/>
        <a:lstStyle/>
        <a:p>
          <a:endParaRPr lang="ru-RU"/>
        </a:p>
      </dgm:t>
    </dgm:pt>
    <dgm:pt modelId="{B8FEABD6-0184-4CFC-9456-F33434A29076}" type="pres">
      <dgm:prSet presAssocID="{E75393A7-9E76-4FAF-BA0E-02C8F635EE04}" presName="hierChild4" presStyleCnt="0"/>
      <dgm:spPr/>
      <dgm:t>
        <a:bodyPr/>
        <a:lstStyle/>
        <a:p>
          <a:endParaRPr lang="ru-RU"/>
        </a:p>
      </dgm:t>
    </dgm:pt>
    <dgm:pt modelId="{6A92B0DC-62E7-4DEA-B70F-59FD4275C19C}" type="pres">
      <dgm:prSet presAssocID="{E75393A7-9E76-4FAF-BA0E-02C8F635EE04}" presName="hierChild5" presStyleCnt="0"/>
      <dgm:spPr/>
      <dgm:t>
        <a:bodyPr/>
        <a:lstStyle/>
        <a:p>
          <a:endParaRPr lang="ru-RU"/>
        </a:p>
      </dgm:t>
    </dgm:pt>
    <dgm:pt modelId="{CA1C24E2-7534-4C17-94FF-1A10B59CFEF5}" type="pres">
      <dgm:prSet presAssocID="{69135EEC-45BA-4F10-9FB0-D743F7A0F1D0}" presName="Name35" presStyleLbl="parChTrans1D3" presStyleIdx="5" presStyleCnt="7"/>
      <dgm:spPr/>
      <dgm:t>
        <a:bodyPr/>
        <a:lstStyle/>
        <a:p>
          <a:endParaRPr lang="ru-RU"/>
        </a:p>
      </dgm:t>
    </dgm:pt>
    <dgm:pt modelId="{BB33F677-1BC1-449A-A5D6-088E91AC4FAD}" type="pres">
      <dgm:prSet presAssocID="{FAE27390-4793-4E93-92F8-81C7D07513BC}" presName="hierRoot2" presStyleCnt="0">
        <dgm:presLayoutVars>
          <dgm:hierBranch val="hang"/>
        </dgm:presLayoutVars>
      </dgm:prSet>
      <dgm:spPr/>
      <dgm:t>
        <a:bodyPr/>
        <a:lstStyle/>
        <a:p>
          <a:endParaRPr lang="ru-RU"/>
        </a:p>
      </dgm:t>
    </dgm:pt>
    <dgm:pt modelId="{CA827E01-2E54-4983-9453-7285A37F4CDB}" type="pres">
      <dgm:prSet presAssocID="{FAE27390-4793-4E93-92F8-81C7D07513BC}" presName="rootComposite" presStyleCnt="0"/>
      <dgm:spPr/>
      <dgm:t>
        <a:bodyPr/>
        <a:lstStyle/>
        <a:p>
          <a:endParaRPr lang="ru-RU"/>
        </a:p>
      </dgm:t>
    </dgm:pt>
    <dgm:pt modelId="{4991801D-47CA-4D36-A205-8D13D6035FE8}" type="pres">
      <dgm:prSet presAssocID="{FAE27390-4793-4E93-92F8-81C7D07513BC}" presName="rootText" presStyleLbl="node3" presStyleIdx="5" presStyleCnt="6" custScaleX="102319" custScaleY="2263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52C72A-D614-45CB-B1A0-3C753E3AE5E6}" type="pres">
      <dgm:prSet presAssocID="{FAE27390-4793-4E93-92F8-81C7D07513BC}" presName="rootConnector" presStyleLbl="node3" presStyleIdx="5" presStyleCnt="6"/>
      <dgm:spPr/>
      <dgm:t>
        <a:bodyPr/>
        <a:lstStyle/>
        <a:p>
          <a:endParaRPr lang="ru-RU"/>
        </a:p>
      </dgm:t>
    </dgm:pt>
    <dgm:pt modelId="{7C42152B-C98A-4C8F-BA77-2F51DF547644}" type="pres">
      <dgm:prSet presAssocID="{FAE27390-4793-4E93-92F8-81C7D07513BC}" presName="hierChild4" presStyleCnt="0"/>
      <dgm:spPr/>
      <dgm:t>
        <a:bodyPr/>
        <a:lstStyle/>
        <a:p>
          <a:endParaRPr lang="ru-RU"/>
        </a:p>
      </dgm:t>
    </dgm:pt>
    <dgm:pt modelId="{7A32C406-2971-43A0-BBD4-4DD07A09D09E}" type="pres">
      <dgm:prSet presAssocID="{FAE27390-4793-4E93-92F8-81C7D07513BC}" presName="hierChild5" presStyleCnt="0"/>
      <dgm:spPr/>
      <dgm:t>
        <a:bodyPr/>
        <a:lstStyle/>
        <a:p>
          <a:endParaRPr lang="ru-RU"/>
        </a:p>
      </dgm:t>
    </dgm:pt>
    <dgm:pt modelId="{8E8E5DDF-AFBE-4256-86F3-D30AFE03A87F}" type="pres">
      <dgm:prSet presAssocID="{5DCCD20B-8354-49EA-9466-368B9BC8165A}" presName="hierChild5" presStyleCnt="0"/>
      <dgm:spPr/>
      <dgm:t>
        <a:bodyPr/>
        <a:lstStyle/>
        <a:p>
          <a:endParaRPr lang="ru-RU"/>
        </a:p>
      </dgm:t>
    </dgm:pt>
    <dgm:pt modelId="{F0567653-1B0D-4A54-869D-4B254BE43F45}" type="pres">
      <dgm:prSet presAssocID="{94E8D456-318B-4390-A53F-F0C89DF3713D}" presName="Name111" presStyleLbl="parChTrans1D3" presStyleIdx="6" presStyleCnt="7"/>
      <dgm:spPr/>
      <dgm:t>
        <a:bodyPr/>
        <a:lstStyle/>
        <a:p>
          <a:endParaRPr lang="ru-RU"/>
        </a:p>
      </dgm:t>
    </dgm:pt>
    <dgm:pt modelId="{42027567-74CE-4B13-840E-D6AF56EB6ABF}" type="pres">
      <dgm:prSet presAssocID="{E5FB0F76-EE89-41F3-98EF-3F6CBF9C90EB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DB84597-EC8F-411A-B68C-80AABBB2A0FA}" type="pres">
      <dgm:prSet presAssocID="{E5FB0F76-EE89-41F3-98EF-3F6CBF9C90EB}" presName="rootComposite3" presStyleCnt="0"/>
      <dgm:spPr/>
      <dgm:t>
        <a:bodyPr/>
        <a:lstStyle/>
        <a:p>
          <a:endParaRPr lang="ru-RU"/>
        </a:p>
      </dgm:t>
    </dgm:pt>
    <dgm:pt modelId="{8B48FF0E-A8F8-413C-B016-427A38F19EC7}" type="pres">
      <dgm:prSet presAssocID="{E5FB0F76-EE89-41F3-98EF-3F6CBF9C90EB}" presName="rootText3" presStyleLbl="asst2" presStyleIdx="0" presStyleCnt="1" custScaleX="257249" custLinFactX="-20923" custLinFactNeighborX="-100000" custLinFactNeighborY="-207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6771D3-D317-423E-879C-4D82C335BCA1}" type="pres">
      <dgm:prSet presAssocID="{E5FB0F76-EE89-41F3-98EF-3F6CBF9C90EB}" presName="rootConnector3" presStyleLbl="asst2" presStyleIdx="0" presStyleCnt="1"/>
      <dgm:spPr/>
      <dgm:t>
        <a:bodyPr/>
        <a:lstStyle/>
        <a:p>
          <a:endParaRPr lang="ru-RU"/>
        </a:p>
      </dgm:t>
    </dgm:pt>
    <dgm:pt modelId="{F7D64381-8F7F-4E8B-BD9C-C5765E33CB50}" type="pres">
      <dgm:prSet presAssocID="{E5FB0F76-EE89-41F3-98EF-3F6CBF9C90EB}" presName="hierChild6" presStyleCnt="0"/>
      <dgm:spPr/>
      <dgm:t>
        <a:bodyPr/>
        <a:lstStyle/>
        <a:p>
          <a:endParaRPr lang="ru-RU"/>
        </a:p>
      </dgm:t>
    </dgm:pt>
    <dgm:pt modelId="{10AB7110-CF4E-46E1-B4F6-5A48DBB7497E}" type="pres">
      <dgm:prSet presAssocID="{E5FB0F76-EE89-41F3-98EF-3F6CBF9C90EB}" presName="hierChild7" presStyleCnt="0"/>
      <dgm:spPr/>
      <dgm:t>
        <a:bodyPr/>
        <a:lstStyle/>
        <a:p>
          <a:endParaRPr lang="ru-RU"/>
        </a:p>
      </dgm:t>
    </dgm:pt>
    <dgm:pt modelId="{10A78E44-36AF-4B72-AEF0-71DD0BC9346F}" type="pres">
      <dgm:prSet presAssocID="{D94C5F98-B91C-4FCE-896D-2187D2407D55}" presName="hierChild3" presStyleCnt="0"/>
      <dgm:spPr/>
      <dgm:t>
        <a:bodyPr/>
        <a:lstStyle/>
        <a:p>
          <a:endParaRPr lang="ru-RU"/>
        </a:p>
      </dgm:t>
    </dgm:pt>
    <dgm:pt modelId="{658AB719-1E87-4323-8601-A3E96AAC90C1}" type="pres">
      <dgm:prSet presAssocID="{A84C4E59-5BE4-4056-9767-CFAD79E89230}" presName="Name111" presStyleLbl="parChTrans1D2" presStyleIdx="1" presStyleCnt="3"/>
      <dgm:spPr/>
      <dgm:t>
        <a:bodyPr/>
        <a:lstStyle/>
        <a:p>
          <a:endParaRPr lang="ru-RU"/>
        </a:p>
      </dgm:t>
    </dgm:pt>
    <dgm:pt modelId="{518B16DB-5A7E-4C03-9E4C-4283C2548C8E}" type="pres">
      <dgm:prSet presAssocID="{75A3BE2D-D1D6-4358-9EEC-F76820B4BBB1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6CA1161-469F-41B1-A0EC-BD3B9D541A3C}" type="pres">
      <dgm:prSet presAssocID="{75A3BE2D-D1D6-4358-9EEC-F76820B4BBB1}" presName="rootComposite3" presStyleCnt="0"/>
      <dgm:spPr/>
      <dgm:t>
        <a:bodyPr/>
        <a:lstStyle/>
        <a:p>
          <a:endParaRPr lang="ru-RU"/>
        </a:p>
      </dgm:t>
    </dgm:pt>
    <dgm:pt modelId="{E5D5A98D-89A6-4C8E-A80E-9CE88252297C}" type="pres">
      <dgm:prSet presAssocID="{75A3BE2D-D1D6-4358-9EEC-F76820B4BBB1}" presName="rootText3" presStyleLbl="asst0" presStyleIdx="0" presStyleCnt="2" custScaleX="249737" custScaleY="1077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9A2BC4-E8F4-44AC-AD38-91EF6DD86A38}" type="pres">
      <dgm:prSet presAssocID="{75A3BE2D-D1D6-4358-9EEC-F76820B4BBB1}" presName="rootConnector3" presStyleLbl="asst0" presStyleIdx="0" presStyleCnt="2"/>
      <dgm:spPr/>
      <dgm:t>
        <a:bodyPr/>
        <a:lstStyle/>
        <a:p>
          <a:endParaRPr lang="ru-RU"/>
        </a:p>
      </dgm:t>
    </dgm:pt>
    <dgm:pt modelId="{0E63E868-42FC-4C57-84AC-25C511BF7221}" type="pres">
      <dgm:prSet presAssocID="{75A3BE2D-D1D6-4358-9EEC-F76820B4BBB1}" presName="hierChild6" presStyleCnt="0"/>
      <dgm:spPr/>
      <dgm:t>
        <a:bodyPr/>
        <a:lstStyle/>
        <a:p>
          <a:endParaRPr lang="ru-RU"/>
        </a:p>
      </dgm:t>
    </dgm:pt>
    <dgm:pt modelId="{69D072DA-3D36-461B-A922-3FEB2E3A89E4}" type="pres">
      <dgm:prSet presAssocID="{75A3BE2D-D1D6-4358-9EEC-F76820B4BBB1}" presName="hierChild7" presStyleCnt="0"/>
      <dgm:spPr/>
      <dgm:t>
        <a:bodyPr/>
        <a:lstStyle/>
        <a:p>
          <a:endParaRPr lang="ru-RU"/>
        </a:p>
      </dgm:t>
    </dgm:pt>
    <dgm:pt modelId="{5DD7A4E2-79C2-4F3E-94AA-255B2A6AAE82}" type="pres">
      <dgm:prSet presAssocID="{0DFAF4EE-84DC-4212-A38A-D4DDF9445896}" presName="Name111" presStyleLbl="parChTrans1D2" presStyleIdx="2" presStyleCnt="3"/>
      <dgm:spPr/>
      <dgm:t>
        <a:bodyPr/>
        <a:lstStyle/>
        <a:p>
          <a:endParaRPr lang="ru-RU"/>
        </a:p>
      </dgm:t>
    </dgm:pt>
    <dgm:pt modelId="{59D6BB56-B770-4676-A440-C0EFD24AD75B}" type="pres">
      <dgm:prSet presAssocID="{01C731EF-C583-4E31-9A1E-487033FD17FA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04EC25E-3318-4D4D-839E-D2A69EC6DABA}" type="pres">
      <dgm:prSet presAssocID="{01C731EF-C583-4E31-9A1E-487033FD17FA}" presName="rootComposite3" presStyleCnt="0"/>
      <dgm:spPr/>
      <dgm:t>
        <a:bodyPr/>
        <a:lstStyle/>
        <a:p>
          <a:endParaRPr lang="ru-RU"/>
        </a:p>
      </dgm:t>
    </dgm:pt>
    <dgm:pt modelId="{2DCB3CF2-F162-47AA-8AC5-6A969D0774A9}" type="pres">
      <dgm:prSet presAssocID="{01C731EF-C583-4E31-9A1E-487033FD17FA}" presName="rootText3" presStyleLbl="asst0" presStyleIdx="1" presStyleCnt="2" custScaleX="377450" custScaleY="1171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42908B-F53E-4032-8335-452E3DC2A2EB}" type="pres">
      <dgm:prSet presAssocID="{01C731EF-C583-4E31-9A1E-487033FD17FA}" presName="rootConnector3" presStyleLbl="asst0" presStyleIdx="1" presStyleCnt="2"/>
      <dgm:spPr/>
      <dgm:t>
        <a:bodyPr/>
        <a:lstStyle/>
        <a:p>
          <a:endParaRPr lang="ru-RU"/>
        </a:p>
      </dgm:t>
    </dgm:pt>
    <dgm:pt modelId="{727E13A7-09C1-4016-BBE5-108A6C5AE056}" type="pres">
      <dgm:prSet presAssocID="{01C731EF-C583-4E31-9A1E-487033FD17FA}" presName="hierChild6" presStyleCnt="0"/>
      <dgm:spPr/>
      <dgm:t>
        <a:bodyPr/>
        <a:lstStyle/>
        <a:p>
          <a:endParaRPr lang="ru-RU"/>
        </a:p>
      </dgm:t>
    </dgm:pt>
    <dgm:pt modelId="{67D6CCA7-6410-4AFC-BE48-4FC9ED2FC390}" type="pres">
      <dgm:prSet presAssocID="{01C731EF-C583-4E31-9A1E-487033FD17FA}" presName="hierChild7" presStyleCnt="0"/>
      <dgm:spPr/>
      <dgm:t>
        <a:bodyPr/>
        <a:lstStyle/>
        <a:p>
          <a:endParaRPr lang="ru-RU"/>
        </a:p>
      </dgm:t>
    </dgm:pt>
  </dgm:ptLst>
  <dgm:cxnLst>
    <dgm:cxn modelId="{91D80506-B931-4DE8-BADA-EC8C43F5F69E}" type="presOf" srcId="{0DFAF4EE-84DC-4212-A38A-D4DDF9445896}" destId="{5DD7A4E2-79C2-4F3E-94AA-255B2A6AAE82}" srcOrd="0" destOrd="0" presId="urn:microsoft.com/office/officeart/2005/8/layout/orgChart1"/>
    <dgm:cxn modelId="{1A5ADBD5-8E02-43C3-B88F-F0CBD415741C}" type="presOf" srcId="{37382127-EFB4-4F29-9DBB-48E07D2D09FF}" destId="{87DB2E81-98F2-405D-8B51-65F876107662}" srcOrd="1" destOrd="0" presId="urn:microsoft.com/office/officeart/2005/8/layout/orgChart1"/>
    <dgm:cxn modelId="{CB8FCB67-485F-4DEC-B8C4-DAE27C16B407}" srcId="{D94C5F98-B91C-4FCE-896D-2187D2407D55}" destId="{5DCCD20B-8354-49EA-9466-368B9BC8165A}" srcOrd="0" destOrd="0" parTransId="{58C0AFEC-6CD1-41D9-BA0B-9907707AB58F}" sibTransId="{D0557047-2C66-41FE-91F1-845AD74C805B}"/>
    <dgm:cxn modelId="{EDB4394A-7B7B-4242-941E-465E3F54C5B2}" type="presOf" srcId="{5DCCD20B-8354-49EA-9466-368B9BC8165A}" destId="{813EC7F2-76BB-4C33-A629-D0C5EADF982F}" srcOrd="0" destOrd="0" presId="urn:microsoft.com/office/officeart/2005/8/layout/orgChart1"/>
    <dgm:cxn modelId="{D5042D55-8301-4501-BA90-C79706EB0A9C}" srcId="{D94C5F98-B91C-4FCE-896D-2187D2407D55}" destId="{01C731EF-C583-4E31-9A1E-487033FD17FA}" srcOrd="2" destOrd="0" parTransId="{0DFAF4EE-84DC-4212-A38A-D4DDF9445896}" sibTransId="{D779FF86-C8E0-49B6-B6F3-C4B6EF0297F8}"/>
    <dgm:cxn modelId="{2D25A36E-B454-45F5-A221-0061FCBF3D94}" type="presOf" srcId="{5BEA2421-9428-4A00-B1BE-1CB0C8B532DC}" destId="{C6B22D5A-914E-409B-BC9D-F2C48B3209BD}" srcOrd="0" destOrd="0" presId="urn:microsoft.com/office/officeart/2005/8/layout/orgChart1"/>
    <dgm:cxn modelId="{0E4D13DA-4377-4B65-83C1-8ABEDEEBCD3A}" srcId="{5DCCD20B-8354-49EA-9466-368B9BC8165A}" destId="{E5FB0F76-EE89-41F3-98EF-3F6CBF9C90EB}" srcOrd="0" destOrd="0" parTransId="{94E8D456-318B-4390-A53F-F0C89DF3713D}" sibTransId="{B81B56A6-0F34-45C3-9D76-C301E2FF9872}"/>
    <dgm:cxn modelId="{D402D80F-1C5D-4CB1-9BA8-04141F116263}" type="presOf" srcId="{69135EEC-45BA-4F10-9FB0-D743F7A0F1D0}" destId="{CA1C24E2-7534-4C17-94FF-1A10B59CFEF5}" srcOrd="0" destOrd="0" presId="urn:microsoft.com/office/officeart/2005/8/layout/orgChart1"/>
    <dgm:cxn modelId="{1245CF2D-C2EF-4701-BC00-76E164FD12FF}" type="presOf" srcId="{A84C4E59-5BE4-4056-9767-CFAD79E89230}" destId="{658AB719-1E87-4323-8601-A3E96AAC90C1}" srcOrd="0" destOrd="0" presId="urn:microsoft.com/office/officeart/2005/8/layout/orgChart1"/>
    <dgm:cxn modelId="{F8EEB23C-B02B-401F-B8A2-8A5B1710ABEC}" type="presOf" srcId="{FAE27390-4793-4E93-92F8-81C7D07513BC}" destId="{9E52C72A-D614-45CB-B1A0-3C753E3AE5E6}" srcOrd="1" destOrd="0" presId="urn:microsoft.com/office/officeart/2005/8/layout/orgChart1"/>
    <dgm:cxn modelId="{C51E06FF-5B1A-4AF8-93F1-D2C9287777F0}" srcId="{5BEA2421-9428-4A00-B1BE-1CB0C8B532DC}" destId="{D94C5F98-B91C-4FCE-896D-2187D2407D55}" srcOrd="0" destOrd="0" parTransId="{0E12B392-E111-4905-AE59-9062530404F9}" sibTransId="{D5603499-0B01-4294-B69C-C0D219FEDE64}"/>
    <dgm:cxn modelId="{2FBFBA01-D8C1-45BC-B04B-B21A4EDCF417}" srcId="{5DCCD20B-8354-49EA-9466-368B9BC8165A}" destId="{37382127-EFB4-4F29-9DBB-48E07D2D09FF}" srcOrd="1" destOrd="0" parTransId="{BD24668D-10BB-4232-A1EB-4401CA9415C6}" sibTransId="{9197AA33-33E8-4164-AAE8-53F32FE12AF4}"/>
    <dgm:cxn modelId="{81CC0437-3D34-442D-B167-6398EBBBDA4D}" type="presOf" srcId="{E75393A7-9E76-4FAF-BA0E-02C8F635EE04}" destId="{F1E93F6E-828B-4FCA-9D80-73F6A3271A09}" srcOrd="1" destOrd="0" presId="urn:microsoft.com/office/officeart/2005/8/layout/orgChart1"/>
    <dgm:cxn modelId="{37D704AB-666B-4019-91D9-81EFD63EDA9C}" type="presOf" srcId="{03097FCB-C6B2-4FB9-BACA-610110F8C53C}" destId="{53D33B14-75E4-4DAF-B180-635C5F6CA94E}" srcOrd="0" destOrd="0" presId="urn:microsoft.com/office/officeart/2005/8/layout/orgChart1"/>
    <dgm:cxn modelId="{5586551B-AB0D-4560-A78E-FF816E59346D}" type="presOf" srcId="{37382127-EFB4-4F29-9DBB-48E07D2D09FF}" destId="{079383C3-2A8B-4A16-92C2-423741E1A924}" srcOrd="0" destOrd="0" presId="urn:microsoft.com/office/officeart/2005/8/layout/orgChart1"/>
    <dgm:cxn modelId="{FF183FE5-7D9B-4E28-9CAD-CFC794DD59F0}" type="presOf" srcId="{75A3BE2D-D1D6-4358-9EEC-F76820B4BBB1}" destId="{E5D5A98D-89A6-4C8E-A80E-9CE88252297C}" srcOrd="0" destOrd="0" presId="urn:microsoft.com/office/officeart/2005/8/layout/orgChart1"/>
    <dgm:cxn modelId="{274C5D3B-68AB-46A3-9A75-DE6AF7E8E1C2}" type="presOf" srcId="{5693F79E-907C-480D-8DA9-3A5E2A87048E}" destId="{048D027D-EA2B-4656-B977-95A935C28075}" srcOrd="1" destOrd="0" presId="urn:microsoft.com/office/officeart/2005/8/layout/orgChart1"/>
    <dgm:cxn modelId="{AB44E2DB-6998-4720-8330-1E5185B7AFD7}" type="presOf" srcId="{F5C4F7BE-2181-457C-BEF6-341FA55F66A2}" destId="{E8FAA082-0DB7-4EDB-8EDB-000E7088F060}" srcOrd="0" destOrd="0" presId="urn:microsoft.com/office/officeart/2005/8/layout/orgChart1"/>
    <dgm:cxn modelId="{ABDF1CA3-337D-400F-8EB4-E6C32C500E3D}" type="presOf" srcId="{01C731EF-C583-4E31-9A1E-487033FD17FA}" destId="{F442908B-F53E-4032-8335-452E3DC2A2EB}" srcOrd="1" destOrd="0" presId="urn:microsoft.com/office/officeart/2005/8/layout/orgChart1"/>
    <dgm:cxn modelId="{62E64926-DF63-4071-A25D-2E8A89375C5C}" srcId="{5DCCD20B-8354-49EA-9466-368B9BC8165A}" destId="{FAE27390-4793-4E93-92F8-81C7D07513BC}" srcOrd="6" destOrd="0" parTransId="{69135EEC-45BA-4F10-9FB0-D743F7A0F1D0}" sibTransId="{8E7DC218-36FC-4D93-ACCF-A85C13CAE6B8}"/>
    <dgm:cxn modelId="{B6E367F5-37F3-43CC-AA41-5AB1BD8AD89E}" type="presOf" srcId="{FAE27390-4793-4E93-92F8-81C7D07513BC}" destId="{4991801D-47CA-4D36-A205-8D13D6035FE8}" srcOrd="0" destOrd="0" presId="urn:microsoft.com/office/officeart/2005/8/layout/orgChart1"/>
    <dgm:cxn modelId="{F408643C-3429-40A3-901E-89312E78F57E}" type="presOf" srcId="{75A3BE2D-D1D6-4358-9EEC-F76820B4BBB1}" destId="{619A2BC4-E8F4-44AC-AD38-91EF6DD86A38}" srcOrd="1" destOrd="0" presId="urn:microsoft.com/office/officeart/2005/8/layout/orgChart1"/>
    <dgm:cxn modelId="{3A3C29D7-07E9-42A8-B969-54950ED50B60}" type="presOf" srcId="{E75393A7-9E76-4FAF-BA0E-02C8F635EE04}" destId="{B2142E06-A4AD-4C74-B027-412DCC429DF7}" srcOrd="0" destOrd="0" presId="urn:microsoft.com/office/officeart/2005/8/layout/orgChart1"/>
    <dgm:cxn modelId="{C2956D81-B43C-49EA-B7D7-0C43BEA76D10}" type="presOf" srcId="{F821F33C-3371-490A-9C55-1C8E863C522F}" destId="{8E65F636-209E-47CF-BD92-86CA7117B6B3}" srcOrd="1" destOrd="0" presId="urn:microsoft.com/office/officeart/2005/8/layout/orgChart1"/>
    <dgm:cxn modelId="{658BFEE2-0565-4EF5-9078-D21E729CDA16}" type="presOf" srcId="{E5FB0F76-EE89-41F3-98EF-3F6CBF9C90EB}" destId="{196771D3-D317-423E-879C-4D82C335BCA1}" srcOrd="1" destOrd="0" presId="urn:microsoft.com/office/officeart/2005/8/layout/orgChart1"/>
    <dgm:cxn modelId="{D10CC3A1-DE5F-42EA-B27F-02032B2CBC72}" type="presOf" srcId="{1BD3CE8F-F877-4AB3-AD5E-CB071DDBEB03}" destId="{433C4E47-9647-4937-B7F8-06FFE67B64F5}" srcOrd="0" destOrd="0" presId="urn:microsoft.com/office/officeart/2005/8/layout/orgChart1"/>
    <dgm:cxn modelId="{F16C0086-B936-4C0C-859A-307B63047A81}" type="presOf" srcId="{F1FC2415-F564-469D-9496-20019A0EE2B6}" destId="{D5FDBB7F-71DA-4C23-B6D3-33E418492A30}" srcOrd="0" destOrd="0" presId="urn:microsoft.com/office/officeart/2005/8/layout/orgChart1"/>
    <dgm:cxn modelId="{0BC283E7-73BC-461C-BB31-D270B6911D02}" type="presOf" srcId="{D94C5F98-B91C-4FCE-896D-2187D2407D55}" destId="{FB6848CF-7FF5-461D-89FD-2F6417A98477}" srcOrd="1" destOrd="0" presId="urn:microsoft.com/office/officeart/2005/8/layout/orgChart1"/>
    <dgm:cxn modelId="{C7408833-8A36-403F-807B-D8401AF5D2A1}" srcId="{D94C5F98-B91C-4FCE-896D-2187D2407D55}" destId="{75A3BE2D-D1D6-4358-9EEC-F76820B4BBB1}" srcOrd="1" destOrd="0" parTransId="{A84C4E59-5BE4-4056-9767-CFAD79E89230}" sibTransId="{9BAEED07-B333-4CAD-AD8E-FFC7F509D6C1}"/>
    <dgm:cxn modelId="{EBF85075-EF15-4EF6-8F99-11F1FDD7DDF3}" type="presOf" srcId="{58C0AFEC-6CD1-41D9-BA0B-9907707AB58F}" destId="{CFA9D47C-0020-44C5-BF0D-3348E38137E3}" srcOrd="0" destOrd="0" presId="urn:microsoft.com/office/officeart/2005/8/layout/orgChart1"/>
    <dgm:cxn modelId="{3D375160-D721-4105-8F7A-A22CF488AACA}" type="presOf" srcId="{DE9BCD0D-EC52-4C19-9637-6208418363C8}" destId="{ED754315-7428-45FE-BC4E-18E302055890}" srcOrd="0" destOrd="0" presId="urn:microsoft.com/office/officeart/2005/8/layout/orgChart1"/>
    <dgm:cxn modelId="{B8692260-33C2-44C3-909D-310D9655A8F1}" type="presOf" srcId="{01C731EF-C583-4E31-9A1E-487033FD17FA}" destId="{2DCB3CF2-F162-47AA-8AC5-6A969D0774A9}" srcOrd="0" destOrd="0" presId="urn:microsoft.com/office/officeart/2005/8/layout/orgChart1"/>
    <dgm:cxn modelId="{6583F504-CDB9-4D93-BA83-67B6F867460D}" srcId="{5DCCD20B-8354-49EA-9466-368B9BC8165A}" destId="{DE9BCD0D-EC52-4C19-9637-6208418363C8}" srcOrd="3" destOrd="0" parTransId="{1BD3CE8F-F877-4AB3-AD5E-CB071DDBEB03}" sibTransId="{7EFB1E3E-4CB7-47F7-83CC-DB3BC9ECC907}"/>
    <dgm:cxn modelId="{CA7D970D-EA54-44C1-8181-DE905C82E7D2}" type="presOf" srcId="{E5FB0F76-EE89-41F3-98EF-3F6CBF9C90EB}" destId="{8B48FF0E-A8F8-413C-B016-427A38F19EC7}" srcOrd="0" destOrd="0" presId="urn:microsoft.com/office/officeart/2005/8/layout/orgChart1"/>
    <dgm:cxn modelId="{31413D35-19F7-4982-B7E3-11475A9DCD1F}" srcId="{5DCCD20B-8354-49EA-9466-368B9BC8165A}" destId="{5693F79E-907C-480D-8DA9-3A5E2A87048E}" srcOrd="4" destOrd="0" parTransId="{F5C4F7BE-2181-457C-BEF6-341FA55F66A2}" sibTransId="{3CCC0A65-D2D6-4565-AD59-4D15F49CF5EB}"/>
    <dgm:cxn modelId="{954B64A3-0175-46F8-81F1-E1D637B03B9F}" srcId="{5DCCD20B-8354-49EA-9466-368B9BC8165A}" destId="{E75393A7-9E76-4FAF-BA0E-02C8F635EE04}" srcOrd="5" destOrd="0" parTransId="{F1FC2415-F564-469D-9496-20019A0EE2B6}" sibTransId="{5301F424-D571-426E-8DF9-2972AA331FD2}"/>
    <dgm:cxn modelId="{84F3ABAB-B961-49A4-897E-57CC458A95B2}" type="presOf" srcId="{F821F33C-3371-490A-9C55-1C8E863C522F}" destId="{17BD9087-7067-4795-85E8-ADD87783FA81}" srcOrd="0" destOrd="0" presId="urn:microsoft.com/office/officeart/2005/8/layout/orgChart1"/>
    <dgm:cxn modelId="{67591B62-BD3B-4F13-AC0B-19011B87270E}" type="presOf" srcId="{5693F79E-907C-480D-8DA9-3A5E2A87048E}" destId="{82DA4F46-8D24-496F-85CF-18E5D74734E1}" srcOrd="0" destOrd="0" presId="urn:microsoft.com/office/officeart/2005/8/layout/orgChart1"/>
    <dgm:cxn modelId="{C451ACF0-8392-40E8-BEBA-EC31B98BCDAA}" type="presOf" srcId="{DE9BCD0D-EC52-4C19-9637-6208418363C8}" destId="{E0FC32E8-55D3-41E4-9346-B409617FEEC2}" srcOrd="1" destOrd="0" presId="urn:microsoft.com/office/officeart/2005/8/layout/orgChart1"/>
    <dgm:cxn modelId="{A5A39724-4F2F-44A9-B3D2-2C506629E42E}" type="presOf" srcId="{BD24668D-10BB-4232-A1EB-4401CA9415C6}" destId="{6A0BC8E0-5E70-4AA0-9289-DD6D07A7F60D}" srcOrd="0" destOrd="0" presId="urn:microsoft.com/office/officeart/2005/8/layout/orgChart1"/>
    <dgm:cxn modelId="{192C48DF-3CA7-4F10-842E-492A1DFADD7C}" type="presOf" srcId="{D94C5F98-B91C-4FCE-896D-2187D2407D55}" destId="{38136FD5-3C91-4C73-B29D-B037B367AB14}" srcOrd="0" destOrd="0" presId="urn:microsoft.com/office/officeart/2005/8/layout/orgChart1"/>
    <dgm:cxn modelId="{868DDE2E-9F8B-456F-B759-5D371F239BC9}" type="presOf" srcId="{5DCCD20B-8354-49EA-9466-368B9BC8165A}" destId="{9875BE36-26DC-4244-A76C-215BAA988D9D}" srcOrd="1" destOrd="0" presId="urn:microsoft.com/office/officeart/2005/8/layout/orgChart1"/>
    <dgm:cxn modelId="{F8ADCD18-94A5-4340-A629-3203B6C04CCE}" srcId="{5DCCD20B-8354-49EA-9466-368B9BC8165A}" destId="{F821F33C-3371-490A-9C55-1C8E863C522F}" srcOrd="2" destOrd="0" parTransId="{03097FCB-C6B2-4FB9-BACA-610110F8C53C}" sibTransId="{3B462814-E910-4927-9F6E-762F1695D31D}"/>
    <dgm:cxn modelId="{3ABD9192-CB41-4652-AFCF-FA97C1FC9C98}" type="presOf" srcId="{94E8D456-318B-4390-A53F-F0C89DF3713D}" destId="{F0567653-1B0D-4A54-869D-4B254BE43F45}" srcOrd="0" destOrd="0" presId="urn:microsoft.com/office/officeart/2005/8/layout/orgChart1"/>
    <dgm:cxn modelId="{B4D4E707-DCA2-4B1D-8C18-FC768F9F949F}" type="presParOf" srcId="{C6B22D5A-914E-409B-BC9D-F2C48B3209BD}" destId="{C3EFFE42-0D59-43C6-90CB-BFD7E0B6634B}" srcOrd="0" destOrd="0" presId="urn:microsoft.com/office/officeart/2005/8/layout/orgChart1"/>
    <dgm:cxn modelId="{96D4AFA6-D143-4ECF-B18E-C69356C02E50}" type="presParOf" srcId="{C3EFFE42-0D59-43C6-90CB-BFD7E0B6634B}" destId="{0E373B34-B4A9-454E-9451-B9E8793FFD95}" srcOrd="0" destOrd="0" presId="urn:microsoft.com/office/officeart/2005/8/layout/orgChart1"/>
    <dgm:cxn modelId="{FC183676-8BA0-4AD7-B9A8-23367D676D81}" type="presParOf" srcId="{0E373B34-B4A9-454E-9451-B9E8793FFD95}" destId="{38136FD5-3C91-4C73-B29D-B037B367AB14}" srcOrd="0" destOrd="0" presId="urn:microsoft.com/office/officeart/2005/8/layout/orgChart1"/>
    <dgm:cxn modelId="{2FD6A3D9-2C75-422E-8592-7478EB4472E5}" type="presParOf" srcId="{0E373B34-B4A9-454E-9451-B9E8793FFD95}" destId="{FB6848CF-7FF5-461D-89FD-2F6417A98477}" srcOrd="1" destOrd="0" presId="urn:microsoft.com/office/officeart/2005/8/layout/orgChart1"/>
    <dgm:cxn modelId="{FDC018DC-9658-47C4-9132-D2BA2A9FB862}" type="presParOf" srcId="{C3EFFE42-0D59-43C6-90CB-BFD7E0B6634B}" destId="{D9BDE560-514E-4E7C-88E9-6929F1CF20B0}" srcOrd="1" destOrd="0" presId="urn:microsoft.com/office/officeart/2005/8/layout/orgChart1"/>
    <dgm:cxn modelId="{9E345322-9EA0-4D8E-9C52-AB022DBA2205}" type="presParOf" srcId="{D9BDE560-514E-4E7C-88E9-6929F1CF20B0}" destId="{CFA9D47C-0020-44C5-BF0D-3348E38137E3}" srcOrd="0" destOrd="0" presId="urn:microsoft.com/office/officeart/2005/8/layout/orgChart1"/>
    <dgm:cxn modelId="{58AC8F95-45C3-46CC-A09A-F29AE58E6458}" type="presParOf" srcId="{D9BDE560-514E-4E7C-88E9-6929F1CF20B0}" destId="{A50D8F97-2747-4FF0-B083-3B8EAC4E77D9}" srcOrd="1" destOrd="0" presId="urn:microsoft.com/office/officeart/2005/8/layout/orgChart1"/>
    <dgm:cxn modelId="{7FEBBC05-B94A-4420-B97A-D2CE2BB954FD}" type="presParOf" srcId="{A50D8F97-2747-4FF0-B083-3B8EAC4E77D9}" destId="{225BD3A5-6C36-4300-92D0-0651780222A1}" srcOrd="0" destOrd="0" presId="urn:microsoft.com/office/officeart/2005/8/layout/orgChart1"/>
    <dgm:cxn modelId="{8588361D-12B1-43B0-9F67-686DA1857CE8}" type="presParOf" srcId="{225BD3A5-6C36-4300-92D0-0651780222A1}" destId="{813EC7F2-76BB-4C33-A629-D0C5EADF982F}" srcOrd="0" destOrd="0" presId="urn:microsoft.com/office/officeart/2005/8/layout/orgChart1"/>
    <dgm:cxn modelId="{D8CD8DB9-A506-4EB4-BFDD-456C0885D552}" type="presParOf" srcId="{225BD3A5-6C36-4300-92D0-0651780222A1}" destId="{9875BE36-26DC-4244-A76C-215BAA988D9D}" srcOrd="1" destOrd="0" presId="urn:microsoft.com/office/officeart/2005/8/layout/orgChart1"/>
    <dgm:cxn modelId="{511A3BE3-A0CE-4870-B560-67AADD76EEE2}" type="presParOf" srcId="{A50D8F97-2747-4FF0-B083-3B8EAC4E77D9}" destId="{41F93C36-8379-4A7E-AAC6-3ADA4FE0B91D}" srcOrd="1" destOrd="0" presId="urn:microsoft.com/office/officeart/2005/8/layout/orgChart1"/>
    <dgm:cxn modelId="{40512E0A-9DAB-4013-8E2A-198E5517EA70}" type="presParOf" srcId="{41F93C36-8379-4A7E-AAC6-3ADA4FE0B91D}" destId="{6A0BC8E0-5E70-4AA0-9289-DD6D07A7F60D}" srcOrd="0" destOrd="0" presId="urn:microsoft.com/office/officeart/2005/8/layout/orgChart1"/>
    <dgm:cxn modelId="{9A3E6C1E-A9DA-4A21-95F1-E6E700819F4E}" type="presParOf" srcId="{41F93C36-8379-4A7E-AAC6-3ADA4FE0B91D}" destId="{6394022C-E323-4122-AD97-666524A207F5}" srcOrd="1" destOrd="0" presId="urn:microsoft.com/office/officeart/2005/8/layout/orgChart1"/>
    <dgm:cxn modelId="{3193275D-DA8F-4BCB-906D-D8FB30A51B60}" type="presParOf" srcId="{6394022C-E323-4122-AD97-666524A207F5}" destId="{880B4A27-EF14-41B5-94EC-BCBF84B465F9}" srcOrd="0" destOrd="0" presId="urn:microsoft.com/office/officeart/2005/8/layout/orgChart1"/>
    <dgm:cxn modelId="{16DE7C44-F642-4E58-BE23-8D7811DD84CC}" type="presParOf" srcId="{880B4A27-EF14-41B5-94EC-BCBF84B465F9}" destId="{079383C3-2A8B-4A16-92C2-423741E1A924}" srcOrd="0" destOrd="0" presId="urn:microsoft.com/office/officeart/2005/8/layout/orgChart1"/>
    <dgm:cxn modelId="{B3915F76-E083-4CA9-A26C-954B9A75BAD3}" type="presParOf" srcId="{880B4A27-EF14-41B5-94EC-BCBF84B465F9}" destId="{87DB2E81-98F2-405D-8B51-65F876107662}" srcOrd="1" destOrd="0" presId="urn:microsoft.com/office/officeart/2005/8/layout/orgChart1"/>
    <dgm:cxn modelId="{14888542-3848-40DF-9256-A6B307337843}" type="presParOf" srcId="{6394022C-E323-4122-AD97-666524A207F5}" destId="{C4F01A3A-30DF-4604-9A8E-2FF37C872BF1}" srcOrd="1" destOrd="0" presId="urn:microsoft.com/office/officeart/2005/8/layout/orgChart1"/>
    <dgm:cxn modelId="{6EDF95BE-6A4D-46D6-8887-06681187F451}" type="presParOf" srcId="{6394022C-E323-4122-AD97-666524A207F5}" destId="{841CC891-A1AF-4980-BF25-E66E417F3835}" srcOrd="2" destOrd="0" presId="urn:microsoft.com/office/officeart/2005/8/layout/orgChart1"/>
    <dgm:cxn modelId="{299D928A-366E-452F-847E-CD9A02F1499C}" type="presParOf" srcId="{41F93C36-8379-4A7E-AAC6-3ADA4FE0B91D}" destId="{53D33B14-75E4-4DAF-B180-635C5F6CA94E}" srcOrd="2" destOrd="0" presId="urn:microsoft.com/office/officeart/2005/8/layout/orgChart1"/>
    <dgm:cxn modelId="{DC5B3069-B89A-47DF-A790-6DCD33C70C46}" type="presParOf" srcId="{41F93C36-8379-4A7E-AAC6-3ADA4FE0B91D}" destId="{CA906464-038E-485D-8B62-74D0CD52B71A}" srcOrd="3" destOrd="0" presId="urn:microsoft.com/office/officeart/2005/8/layout/orgChart1"/>
    <dgm:cxn modelId="{36828622-A064-495B-B815-4097709C6B65}" type="presParOf" srcId="{CA906464-038E-485D-8B62-74D0CD52B71A}" destId="{EC56A59B-8971-4509-A868-11C07DA45DFE}" srcOrd="0" destOrd="0" presId="urn:microsoft.com/office/officeart/2005/8/layout/orgChart1"/>
    <dgm:cxn modelId="{90802C62-75C0-488A-943D-ECEE15D7D24D}" type="presParOf" srcId="{EC56A59B-8971-4509-A868-11C07DA45DFE}" destId="{17BD9087-7067-4795-85E8-ADD87783FA81}" srcOrd="0" destOrd="0" presId="urn:microsoft.com/office/officeart/2005/8/layout/orgChart1"/>
    <dgm:cxn modelId="{E9072EA3-918C-40CD-8BC4-88238765B05B}" type="presParOf" srcId="{EC56A59B-8971-4509-A868-11C07DA45DFE}" destId="{8E65F636-209E-47CF-BD92-86CA7117B6B3}" srcOrd="1" destOrd="0" presId="urn:microsoft.com/office/officeart/2005/8/layout/orgChart1"/>
    <dgm:cxn modelId="{BFDE5A52-0130-4321-8692-369A0135AFD6}" type="presParOf" srcId="{CA906464-038E-485D-8B62-74D0CD52B71A}" destId="{DC4EEEE6-6480-45CF-9884-738B64614B70}" srcOrd="1" destOrd="0" presId="urn:microsoft.com/office/officeart/2005/8/layout/orgChart1"/>
    <dgm:cxn modelId="{90BFE741-7B97-409E-BCA4-61845019DABE}" type="presParOf" srcId="{CA906464-038E-485D-8B62-74D0CD52B71A}" destId="{7955D5D6-5C53-433D-86F3-3E42E77FCAAF}" srcOrd="2" destOrd="0" presId="urn:microsoft.com/office/officeart/2005/8/layout/orgChart1"/>
    <dgm:cxn modelId="{C45B226E-C234-4241-BFF0-6D4AD1F226A4}" type="presParOf" srcId="{41F93C36-8379-4A7E-AAC6-3ADA4FE0B91D}" destId="{433C4E47-9647-4937-B7F8-06FFE67B64F5}" srcOrd="4" destOrd="0" presId="urn:microsoft.com/office/officeart/2005/8/layout/orgChart1"/>
    <dgm:cxn modelId="{BC3BDD80-C72D-407A-9883-3736273D6695}" type="presParOf" srcId="{41F93C36-8379-4A7E-AAC6-3ADA4FE0B91D}" destId="{2DEC06A7-9654-45E6-B4EE-4B8DC7DF7CC9}" srcOrd="5" destOrd="0" presId="urn:microsoft.com/office/officeart/2005/8/layout/orgChart1"/>
    <dgm:cxn modelId="{EB49185D-FF70-4053-A695-2B16F80D3467}" type="presParOf" srcId="{2DEC06A7-9654-45E6-B4EE-4B8DC7DF7CC9}" destId="{3637B2B1-787E-4D61-A6E5-BE94A70279AD}" srcOrd="0" destOrd="0" presId="urn:microsoft.com/office/officeart/2005/8/layout/orgChart1"/>
    <dgm:cxn modelId="{B7F90CDF-89B2-4B1C-BB1E-49FD5C14D9C6}" type="presParOf" srcId="{3637B2B1-787E-4D61-A6E5-BE94A70279AD}" destId="{ED754315-7428-45FE-BC4E-18E302055890}" srcOrd="0" destOrd="0" presId="urn:microsoft.com/office/officeart/2005/8/layout/orgChart1"/>
    <dgm:cxn modelId="{8B4D7831-860B-4BF1-BE79-69E2A42998A3}" type="presParOf" srcId="{3637B2B1-787E-4D61-A6E5-BE94A70279AD}" destId="{E0FC32E8-55D3-41E4-9346-B409617FEEC2}" srcOrd="1" destOrd="0" presId="urn:microsoft.com/office/officeart/2005/8/layout/orgChart1"/>
    <dgm:cxn modelId="{EF148318-9141-4505-A4AE-0F8BC6E48F65}" type="presParOf" srcId="{2DEC06A7-9654-45E6-B4EE-4B8DC7DF7CC9}" destId="{3B029BA4-7F4D-4C79-9A65-ABA5ACD9A9B7}" srcOrd="1" destOrd="0" presId="urn:microsoft.com/office/officeart/2005/8/layout/orgChart1"/>
    <dgm:cxn modelId="{000A7A8A-ED1D-44E2-A6AF-FAD6EB5A82DB}" type="presParOf" srcId="{2DEC06A7-9654-45E6-B4EE-4B8DC7DF7CC9}" destId="{8BCE9E59-CD6D-4935-BE3D-E99A32B13453}" srcOrd="2" destOrd="0" presId="urn:microsoft.com/office/officeart/2005/8/layout/orgChart1"/>
    <dgm:cxn modelId="{8ABA24BC-649A-4DCD-BE67-2786837EFBD8}" type="presParOf" srcId="{41F93C36-8379-4A7E-AAC6-3ADA4FE0B91D}" destId="{E8FAA082-0DB7-4EDB-8EDB-000E7088F060}" srcOrd="6" destOrd="0" presId="urn:microsoft.com/office/officeart/2005/8/layout/orgChart1"/>
    <dgm:cxn modelId="{7088D5E1-6FA0-427F-B2E3-ADD867F6F362}" type="presParOf" srcId="{41F93C36-8379-4A7E-AAC6-3ADA4FE0B91D}" destId="{29FA5C4B-1BDB-4B43-BCD6-71B2ACB848F0}" srcOrd="7" destOrd="0" presId="urn:microsoft.com/office/officeart/2005/8/layout/orgChart1"/>
    <dgm:cxn modelId="{8F3579C2-AC9F-44AD-8020-A48326C0CDCC}" type="presParOf" srcId="{29FA5C4B-1BDB-4B43-BCD6-71B2ACB848F0}" destId="{AAFF690F-5DF0-4CE5-8C71-576177E6A167}" srcOrd="0" destOrd="0" presId="urn:microsoft.com/office/officeart/2005/8/layout/orgChart1"/>
    <dgm:cxn modelId="{9D804145-68FD-4DB2-8EAB-E0BA1E9629D8}" type="presParOf" srcId="{AAFF690F-5DF0-4CE5-8C71-576177E6A167}" destId="{82DA4F46-8D24-496F-85CF-18E5D74734E1}" srcOrd="0" destOrd="0" presId="urn:microsoft.com/office/officeart/2005/8/layout/orgChart1"/>
    <dgm:cxn modelId="{24201DA1-73C0-467E-B517-70C97A689BA4}" type="presParOf" srcId="{AAFF690F-5DF0-4CE5-8C71-576177E6A167}" destId="{048D027D-EA2B-4656-B977-95A935C28075}" srcOrd="1" destOrd="0" presId="urn:microsoft.com/office/officeart/2005/8/layout/orgChart1"/>
    <dgm:cxn modelId="{2C67CCDA-2E8A-42FA-9025-351EEDF16107}" type="presParOf" srcId="{29FA5C4B-1BDB-4B43-BCD6-71B2ACB848F0}" destId="{0F62001B-9B4C-4504-AB00-23DC57007154}" srcOrd="1" destOrd="0" presId="urn:microsoft.com/office/officeart/2005/8/layout/orgChart1"/>
    <dgm:cxn modelId="{C94FC265-D41C-49B4-9CA9-076156A22AA3}" type="presParOf" srcId="{29FA5C4B-1BDB-4B43-BCD6-71B2ACB848F0}" destId="{9D1CD079-54FC-4D1D-AEB5-3C45CB5A83E8}" srcOrd="2" destOrd="0" presId="urn:microsoft.com/office/officeart/2005/8/layout/orgChart1"/>
    <dgm:cxn modelId="{0E667E09-DE5C-4909-AB1C-1CAEAAE5AA5E}" type="presParOf" srcId="{41F93C36-8379-4A7E-AAC6-3ADA4FE0B91D}" destId="{D5FDBB7F-71DA-4C23-B6D3-33E418492A30}" srcOrd="8" destOrd="0" presId="urn:microsoft.com/office/officeart/2005/8/layout/orgChart1"/>
    <dgm:cxn modelId="{5D34FAB0-D476-42EB-A271-1215453938C0}" type="presParOf" srcId="{41F93C36-8379-4A7E-AAC6-3ADA4FE0B91D}" destId="{5FFA3734-C8E7-43DF-BCDB-2705737186DC}" srcOrd="9" destOrd="0" presId="urn:microsoft.com/office/officeart/2005/8/layout/orgChart1"/>
    <dgm:cxn modelId="{991588F5-B119-499E-A26F-8647F6580D86}" type="presParOf" srcId="{5FFA3734-C8E7-43DF-BCDB-2705737186DC}" destId="{4C8C403B-3A56-4CE1-B960-5680DEA6E092}" srcOrd="0" destOrd="0" presId="urn:microsoft.com/office/officeart/2005/8/layout/orgChart1"/>
    <dgm:cxn modelId="{1DA7F943-EBEA-44C0-BCAA-3731719182E7}" type="presParOf" srcId="{4C8C403B-3A56-4CE1-B960-5680DEA6E092}" destId="{B2142E06-A4AD-4C74-B027-412DCC429DF7}" srcOrd="0" destOrd="0" presId="urn:microsoft.com/office/officeart/2005/8/layout/orgChart1"/>
    <dgm:cxn modelId="{3DC94742-8327-43D5-8349-9F397D876618}" type="presParOf" srcId="{4C8C403B-3A56-4CE1-B960-5680DEA6E092}" destId="{F1E93F6E-828B-4FCA-9D80-73F6A3271A09}" srcOrd="1" destOrd="0" presId="urn:microsoft.com/office/officeart/2005/8/layout/orgChart1"/>
    <dgm:cxn modelId="{1ECA6E6D-AE34-4F7B-B9A8-32C537332D9F}" type="presParOf" srcId="{5FFA3734-C8E7-43DF-BCDB-2705737186DC}" destId="{B8FEABD6-0184-4CFC-9456-F33434A29076}" srcOrd="1" destOrd="0" presId="urn:microsoft.com/office/officeart/2005/8/layout/orgChart1"/>
    <dgm:cxn modelId="{F50FA172-E3AD-493F-955E-A3457246F9FC}" type="presParOf" srcId="{5FFA3734-C8E7-43DF-BCDB-2705737186DC}" destId="{6A92B0DC-62E7-4DEA-B70F-59FD4275C19C}" srcOrd="2" destOrd="0" presId="urn:microsoft.com/office/officeart/2005/8/layout/orgChart1"/>
    <dgm:cxn modelId="{C2FEBECC-0E4A-4A7D-B02C-935151301532}" type="presParOf" srcId="{41F93C36-8379-4A7E-AAC6-3ADA4FE0B91D}" destId="{CA1C24E2-7534-4C17-94FF-1A10B59CFEF5}" srcOrd="10" destOrd="0" presId="urn:microsoft.com/office/officeart/2005/8/layout/orgChart1"/>
    <dgm:cxn modelId="{93399F20-3AB9-4E09-870E-43167C0AA027}" type="presParOf" srcId="{41F93C36-8379-4A7E-AAC6-3ADA4FE0B91D}" destId="{BB33F677-1BC1-449A-A5D6-088E91AC4FAD}" srcOrd="11" destOrd="0" presId="urn:microsoft.com/office/officeart/2005/8/layout/orgChart1"/>
    <dgm:cxn modelId="{414311BA-FD89-4E83-95AD-E3B7302790B9}" type="presParOf" srcId="{BB33F677-1BC1-449A-A5D6-088E91AC4FAD}" destId="{CA827E01-2E54-4983-9453-7285A37F4CDB}" srcOrd="0" destOrd="0" presId="urn:microsoft.com/office/officeart/2005/8/layout/orgChart1"/>
    <dgm:cxn modelId="{0C78EF71-A7C3-4B06-A556-A2E7402164EC}" type="presParOf" srcId="{CA827E01-2E54-4983-9453-7285A37F4CDB}" destId="{4991801D-47CA-4D36-A205-8D13D6035FE8}" srcOrd="0" destOrd="0" presId="urn:microsoft.com/office/officeart/2005/8/layout/orgChart1"/>
    <dgm:cxn modelId="{F6B4F84F-511D-4FD8-845B-97B8C37BC295}" type="presParOf" srcId="{CA827E01-2E54-4983-9453-7285A37F4CDB}" destId="{9E52C72A-D614-45CB-B1A0-3C753E3AE5E6}" srcOrd="1" destOrd="0" presId="urn:microsoft.com/office/officeart/2005/8/layout/orgChart1"/>
    <dgm:cxn modelId="{6EF1FD5F-C171-46DD-A7E3-18B3AFEE2290}" type="presParOf" srcId="{BB33F677-1BC1-449A-A5D6-088E91AC4FAD}" destId="{7C42152B-C98A-4C8F-BA77-2F51DF547644}" srcOrd="1" destOrd="0" presId="urn:microsoft.com/office/officeart/2005/8/layout/orgChart1"/>
    <dgm:cxn modelId="{7A205415-6AA8-4AB9-827E-B1A3E887F0EF}" type="presParOf" srcId="{BB33F677-1BC1-449A-A5D6-088E91AC4FAD}" destId="{7A32C406-2971-43A0-BBD4-4DD07A09D09E}" srcOrd="2" destOrd="0" presId="urn:microsoft.com/office/officeart/2005/8/layout/orgChart1"/>
    <dgm:cxn modelId="{37D979E9-53E9-41CF-B270-D3A35C5E38E2}" type="presParOf" srcId="{A50D8F97-2747-4FF0-B083-3B8EAC4E77D9}" destId="{8E8E5DDF-AFBE-4256-86F3-D30AFE03A87F}" srcOrd="2" destOrd="0" presId="urn:microsoft.com/office/officeart/2005/8/layout/orgChart1"/>
    <dgm:cxn modelId="{50F4C1CF-45E3-4B86-927C-69A921E728B4}" type="presParOf" srcId="{8E8E5DDF-AFBE-4256-86F3-D30AFE03A87F}" destId="{F0567653-1B0D-4A54-869D-4B254BE43F45}" srcOrd="0" destOrd="0" presId="urn:microsoft.com/office/officeart/2005/8/layout/orgChart1"/>
    <dgm:cxn modelId="{C3A2C4CC-D1CF-4F92-B375-BD0D82166C79}" type="presParOf" srcId="{8E8E5DDF-AFBE-4256-86F3-D30AFE03A87F}" destId="{42027567-74CE-4B13-840E-D6AF56EB6ABF}" srcOrd="1" destOrd="0" presId="urn:microsoft.com/office/officeart/2005/8/layout/orgChart1"/>
    <dgm:cxn modelId="{9BD8FEE6-A663-4E39-AD62-A31751475065}" type="presParOf" srcId="{42027567-74CE-4B13-840E-D6AF56EB6ABF}" destId="{7DB84597-EC8F-411A-B68C-80AABBB2A0FA}" srcOrd="0" destOrd="0" presId="urn:microsoft.com/office/officeart/2005/8/layout/orgChart1"/>
    <dgm:cxn modelId="{CB6C87A8-3E1A-409C-8C5B-34B741E97D32}" type="presParOf" srcId="{7DB84597-EC8F-411A-B68C-80AABBB2A0FA}" destId="{8B48FF0E-A8F8-413C-B016-427A38F19EC7}" srcOrd="0" destOrd="0" presId="urn:microsoft.com/office/officeart/2005/8/layout/orgChart1"/>
    <dgm:cxn modelId="{637EA836-5807-4114-AF09-213CF835C3E5}" type="presParOf" srcId="{7DB84597-EC8F-411A-B68C-80AABBB2A0FA}" destId="{196771D3-D317-423E-879C-4D82C335BCA1}" srcOrd="1" destOrd="0" presId="urn:microsoft.com/office/officeart/2005/8/layout/orgChart1"/>
    <dgm:cxn modelId="{D34DD640-C13A-4B77-9805-86E1FEC22672}" type="presParOf" srcId="{42027567-74CE-4B13-840E-D6AF56EB6ABF}" destId="{F7D64381-8F7F-4E8B-BD9C-C5765E33CB50}" srcOrd="1" destOrd="0" presId="urn:microsoft.com/office/officeart/2005/8/layout/orgChart1"/>
    <dgm:cxn modelId="{9F2303A2-9CB8-42BE-8999-4770933A4247}" type="presParOf" srcId="{42027567-74CE-4B13-840E-D6AF56EB6ABF}" destId="{10AB7110-CF4E-46E1-B4F6-5A48DBB7497E}" srcOrd="2" destOrd="0" presId="urn:microsoft.com/office/officeart/2005/8/layout/orgChart1"/>
    <dgm:cxn modelId="{C228B2FE-82EC-4413-9A1B-110371A08267}" type="presParOf" srcId="{C3EFFE42-0D59-43C6-90CB-BFD7E0B6634B}" destId="{10A78E44-36AF-4B72-AEF0-71DD0BC9346F}" srcOrd="2" destOrd="0" presId="urn:microsoft.com/office/officeart/2005/8/layout/orgChart1"/>
    <dgm:cxn modelId="{F4EBA18D-D83C-4393-B769-B6D49C7D4BAD}" type="presParOf" srcId="{10A78E44-36AF-4B72-AEF0-71DD0BC9346F}" destId="{658AB719-1E87-4323-8601-A3E96AAC90C1}" srcOrd="0" destOrd="0" presId="urn:microsoft.com/office/officeart/2005/8/layout/orgChart1"/>
    <dgm:cxn modelId="{0DFDC743-FA2B-4074-AA26-D41C87DFCFB2}" type="presParOf" srcId="{10A78E44-36AF-4B72-AEF0-71DD0BC9346F}" destId="{518B16DB-5A7E-4C03-9E4C-4283C2548C8E}" srcOrd="1" destOrd="0" presId="urn:microsoft.com/office/officeart/2005/8/layout/orgChart1"/>
    <dgm:cxn modelId="{05EE7760-BB98-4206-873D-D17C384C079F}" type="presParOf" srcId="{518B16DB-5A7E-4C03-9E4C-4283C2548C8E}" destId="{C6CA1161-469F-41B1-A0EC-BD3B9D541A3C}" srcOrd="0" destOrd="0" presId="urn:microsoft.com/office/officeart/2005/8/layout/orgChart1"/>
    <dgm:cxn modelId="{097F717B-AD6B-45F8-A0FE-D4BEC52D18F6}" type="presParOf" srcId="{C6CA1161-469F-41B1-A0EC-BD3B9D541A3C}" destId="{E5D5A98D-89A6-4C8E-A80E-9CE88252297C}" srcOrd="0" destOrd="0" presId="urn:microsoft.com/office/officeart/2005/8/layout/orgChart1"/>
    <dgm:cxn modelId="{80674543-1FAA-41E0-9B82-21E8C2560173}" type="presParOf" srcId="{C6CA1161-469F-41B1-A0EC-BD3B9D541A3C}" destId="{619A2BC4-E8F4-44AC-AD38-91EF6DD86A38}" srcOrd="1" destOrd="0" presId="urn:microsoft.com/office/officeart/2005/8/layout/orgChart1"/>
    <dgm:cxn modelId="{98D43A55-E66E-4057-BB2E-CDE099C34C20}" type="presParOf" srcId="{518B16DB-5A7E-4C03-9E4C-4283C2548C8E}" destId="{0E63E868-42FC-4C57-84AC-25C511BF7221}" srcOrd="1" destOrd="0" presId="urn:microsoft.com/office/officeart/2005/8/layout/orgChart1"/>
    <dgm:cxn modelId="{C8853C92-2AFA-4378-8E84-561D68EAAED1}" type="presParOf" srcId="{518B16DB-5A7E-4C03-9E4C-4283C2548C8E}" destId="{69D072DA-3D36-461B-A922-3FEB2E3A89E4}" srcOrd="2" destOrd="0" presId="urn:microsoft.com/office/officeart/2005/8/layout/orgChart1"/>
    <dgm:cxn modelId="{4836CDEF-A9BC-416A-B723-C9F1DB924855}" type="presParOf" srcId="{10A78E44-36AF-4B72-AEF0-71DD0BC9346F}" destId="{5DD7A4E2-79C2-4F3E-94AA-255B2A6AAE82}" srcOrd="2" destOrd="0" presId="urn:microsoft.com/office/officeart/2005/8/layout/orgChart1"/>
    <dgm:cxn modelId="{2D3E03C6-C501-4B58-937E-D9F7FA3FA093}" type="presParOf" srcId="{10A78E44-36AF-4B72-AEF0-71DD0BC9346F}" destId="{59D6BB56-B770-4676-A440-C0EFD24AD75B}" srcOrd="3" destOrd="0" presId="urn:microsoft.com/office/officeart/2005/8/layout/orgChart1"/>
    <dgm:cxn modelId="{4337C0E1-2580-49A3-B454-122C58352024}" type="presParOf" srcId="{59D6BB56-B770-4676-A440-C0EFD24AD75B}" destId="{204EC25E-3318-4D4D-839E-D2A69EC6DABA}" srcOrd="0" destOrd="0" presId="urn:microsoft.com/office/officeart/2005/8/layout/orgChart1"/>
    <dgm:cxn modelId="{4FA78C67-C9C4-48B8-97A4-D21D6DF70605}" type="presParOf" srcId="{204EC25E-3318-4D4D-839E-D2A69EC6DABA}" destId="{2DCB3CF2-F162-47AA-8AC5-6A969D0774A9}" srcOrd="0" destOrd="0" presId="urn:microsoft.com/office/officeart/2005/8/layout/orgChart1"/>
    <dgm:cxn modelId="{BA52F71F-C7ED-48B7-94EA-1EA26B9FE61B}" type="presParOf" srcId="{204EC25E-3318-4D4D-839E-D2A69EC6DABA}" destId="{F442908B-F53E-4032-8335-452E3DC2A2EB}" srcOrd="1" destOrd="0" presId="urn:microsoft.com/office/officeart/2005/8/layout/orgChart1"/>
    <dgm:cxn modelId="{62D1910D-BC5C-4432-83AB-AE16D3D71223}" type="presParOf" srcId="{59D6BB56-B770-4676-A440-C0EFD24AD75B}" destId="{727E13A7-09C1-4016-BBE5-108A6C5AE056}" srcOrd="1" destOrd="0" presId="urn:microsoft.com/office/officeart/2005/8/layout/orgChart1"/>
    <dgm:cxn modelId="{93F8998D-7BB8-4EE6-A0D0-568FC10ED434}" type="presParOf" srcId="{59D6BB56-B770-4676-A440-C0EFD24AD75B}" destId="{67D6CCA7-6410-4AFC-BE48-4FC9ED2FC39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D7A4E2-79C2-4F3E-94AA-255B2A6AAE82}">
      <dsp:nvSpPr>
        <dsp:cNvPr id="0" name=""/>
        <dsp:cNvSpPr/>
      </dsp:nvSpPr>
      <dsp:spPr>
        <a:xfrm>
          <a:off x="4099127" y="718290"/>
          <a:ext cx="120762" cy="578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447"/>
              </a:lnTo>
              <a:lnTo>
                <a:pt x="120762" y="5784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AB719-1E87-4323-8601-A3E96AAC90C1}">
      <dsp:nvSpPr>
        <dsp:cNvPr id="0" name=""/>
        <dsp:cNvSpPr/>
      </dsp:nvSpPr>
      <dsp:spPr>
        <a:xfrm>
          <a:off x="3978365" y="718290"/>
          <a:ext cx="120762" cy="551414"/>
        </a:xfrm>
        <a:custGeom>
          <a:avLst/>
          <a:gdLst/>
          <a:ahLst/>
          <a:cxnLst/>
          <a:rect l="0" t="0" r="0" b="0"/>
          <a:pathLst>
            <a:path>
              <a:moveTo>
                <a:pt x="120762" y="0"/>
              </a:moveTo>
              <a:lnTo>
                <a:pt x="120762" y="551414"/>
              </a:lnTo>
              <a:lnTo>
                <a:pt x="0" y="5514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567653-1B0D-4A54-869D-4B254BE43F45}">
      <dsp:nvSpPr>
        <dsp:cNvPr id="0" name=""/>
        <dsp:cNvSpPr/>
      </dsp:nvSpPr>
      <dsp:spPr>
        <a:xfrm>
          <a:off x="2958674" y="2299033"/>
          <a:ext cx="1140452" cy="409696"/>
        </a:xfrm>
        <a:custGeom>
          <a:avLst/>
          <a:gdLst/>
          <a:ahLst/>
          <a:cxnLst/>
          <a:rect l="0" t="0" r="0" b="0"/>
          <a:pathLst>
            <a:path>
              <a:moveTo>
                <a:pt x="1140452" y="0"/>
              </a:moveTo>
              <a:lnTo>
                <a:pt x="1140452" y="409696"/>
              </a:lnTo>
              <a:lnTo>
                <a:pt x="0" y="409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1C24E2-7534-4C17-94FF-1A10B59CFEF5}">
      <dsp:nvSpPr>
        <dsp:cNvPr id="0" name=""/>
        <dsp:cNvSpPr/>
      </dsp:nvSpPr>
      <dsp:spPr>
        <a:xfrm>
          <a:off x="4099127" y="2299033"/>
          <a:ext cx="3506489" cy="1058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348"/>
              </a:lnTo>
              <a:lnTo>
                <a:pt x="3506489" y="937348"/>
              </a:lnTo>
              <a:lnTo>
                <a:pt x="3506489" y="1058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FDBB7F-71DA-4C23-B6D3-33E418492A30}">
      <dsp:nvSpPr>
        <dsp:cNvPr id="0" name=""/>
        <dsp:cNvSpPr/>
      </dsp:nvSpPr>
      <dsp:spPr>
        <a:xfrm>
          <a:off x="4099127" y="2299033"/>
          <a:ext cx="2110765" cy="1058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348"/>
              </a:lnTo>
              <a:lnTo>
                <a:pt x="2110765" y="937348"/>
              </a:lnTo>
              <a:lnTo>
                <a:pt x="2110765" y="1058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AA082-0DB7-4EDB-8EDB-000E7088F060}">
      <dsp:nvSpPr>
        <dsp:cNvPr id="0" name=""/>
        <dsp:cNvSpPr/>
      </dsp:nvSpPr>
      <dsp:spPr>
        <a:xfrm>
          <a:off x="4099127" y="2299033"/>
          <a:ext cx="708296" cy="1058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348"/>
              </a:lnTo>
              <a:lnTo>
                <a:pt x="708296" y="937348"/>
              </a:lnTo>
              <a:lnTo>
                <a:pt x="708296" y="1058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3C4E47-9647-4937-B7F8-06FFE67B64F5}">
      <dsp:nvSpPr>
        <dsp:cNvPr id="0" name=""/>
        <dsp:cNvSpPr/>
      </dsp:nvSpPr>
      <dsp:spPr>
        <a:xfrm>
          <a:off x="3379146" y="2299033"/>
          <a:ext cx="719981" cy="1058111"/>
        </a:xfrm>
        <a:custGeom>
          <a:avLst/>
          <a:gdLst/>
          <a:ahLst/>
          <a:cxnLst/>
          <a:rect l="0" t="0" r="0" b="0"/>
          <a:pathLst>
            <a:path>
              <a:moveTo>
                <a:pt x="719981" y="0"/>
              </a:moveTo>
              <a:lnTo>
                <a:pt x="719981" y="937348"/>
              </a:lnTo>
              <a:lnTo>
                <a:pt x="0" y="937348"/>
              </a:lnTo>
              <a:lnTo>
                <a:pt x="0" y="1058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D33B14-75E4-4DAF-B180-635C5F6CA94E}">
      <dsp:nvSpPr>
        <dsp:cNvPr id="0" name=""/>
        <dsp:cNvSpPr/>
      </dsp:nvSpPr>
      <dsp:spPr>
        <a:xfrm>
          <a:off x="1970949" y="2299033"/>
          <a:ext cx="2128178" cy="1058111"/>
        </a:xfrm>
        <a:custGeom>
          <a:avLst/>
          <a:gdLst/>
          <a:ahLst/>
          <a:cxnLst/>
          <a:rect l="0" t="0" r="0" b="0"/>
          <a:pathLst>
            <a:path>
              <a:moveTo>
                <a:pt x="2128178" y="0"/>
              </a:moveTo>
              <a:lnTo>
                <a:pt x="2128178" y="937348"/>
              </a:lnTo>
              <a:lnTo>
                <a:pt x="0" y="937348"/>
              </a:lnTo>
              <a:lnTo>
                <a:pt x="0" y="1058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0BC8E0-5E70-4AA0-9289-DD6D07A7F60D}">
      <dsp:nvSpPr>
        <dsp:cNvPr id="0" name=""/>
        <dsp:cNvSpPr/>
      </dsp:nvSpPr>
      <dsp:spPr>
        <a:xfrm>
          <a:off x="579303" y="2299033"/>
          <a:ext cx="3519824" cy="1058111"/>
        </a:xfrm>
        <a:custGeom>
          <a:avLst/>
          <a:gdLst/>
          <a:ahLst/>
          <a:cxnLst/>
          <a:rect l="0" t="0" r="0" b="0"/>
          <a:pathLst>
            <a:path>
              <a:moveTo>
                <a:pt x="3519824" y="0"/>
              </a:moveTo>
              <a:lnTo>
                <a:pt x="3519824" y="937348"/>
              </a:lnTo>
              <a:lnTo>
                <a:pt x="0" y="937348"/>
              </a:lnTo>
              <a:lnTo>
                <a:pt x="0" y="1058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9D47C-0020-44C5-BF0D-3348E38137E3}">
      <dsp:nvSpPr>
        <dsp:cNvPr id="0" name=""/>
        <dsp:cNvSpPr/>
      </dsp:nvSpPr>
      <dsp:spPr>
        <a:xfrm>
          <a:off x="4053407" y="718290"/>
          <a:ext cx="91440" cy="1156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568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36FD5-3C91-4C73-B29D-B037B367AB14}">
      <dsp:nvSpPr>
        <dsp:cNvPr id="0" name=""/>
        <dsp:cNvSpPr/>
      </dsp:nvSpPr>
      <dsp:spPr>
        <a:xfrm>
          <a:off x="2496595" y="143229"/>
          <a:ext cx="3205065" cy="575060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>
              <a:solidFill>
                <a:srgbClr val="002060"/>
              </a:solidFill>
              <a:effectLst/>
            </a:rPr>
            <a:t>Экспертный совет</a:t>
          </a:r>
        </a:p>
      </dsp:txBody>
      <dsp:txXfrm>
        <a:off x="2496595" y="143229"/>
        <a:ext cx="3205065" cy="575060"/>
      </dsp:txXfrm>
    </dsp:sp>
    <dsp:sp modelId="{813EC7F2-76BB-4C33-A629-D0C5EADF982F}">
      <dsp:nvSpPr>
        <dsp:cNvPr id="0" name=""/>
        <dsp:cNvSpPr/>
      </dsp:nvSpPr>
      <dsp:spPr>
        <a:xfrm>
          <a:off x="2440521" y="1875185"/>
          <a:ext cx="3317213" cy="423848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rgbClr val="002060"/>
              </a:solidFill>
              <a:effectLst/>
            </a:rPr>
            <a:t>Проректор </a:t>
          </a:r>
          <a:r>
            <a:rPr lang="ru-RU" sz="1400" b="1" kern="1200" dirty="0">
              <a:solidFill>
                <a:srgbClr val="002060"/>
              </a:solidFill>
              <a:effectLst/>
            </a:rPr>
            <a:t>по науке и </a:t>
          </a:r>
          <a:r>
            <a:rPr lang="ru-RU" sz="1400" b="1" kern="1200" dirty="0" smtClean="0">
              <a:solidFill>
                <a:srgbClr val="002060"/>
              </a:solidFill>
              <a:effectLst/>
            </a:rPr>
            <a:t>инновациям</a:t>
          </a:r>
          <a:endParaRPr lang="ru-RU" sz="1400" b="1" kern="1200" dirty="0">
            <a:solidFill>
              <a:srgbClr val="002060"/>
            </a:solidFill>
            <a:effectLst/>
          </a:endParaRPr>
        </a:p>
      </dsp:txBody>
      <dsp:txXfrm>
        <a:off x="2440521" y="1875185"/>
        <a:ext cx="3317213" cy="423848"/>
      </dsp:txXfrm>
    </dsp:sp>
    <dsp:sp modelId="{079383C3-2A8B-4A16-92C2-423741E1A924}">
      <dsp:nvSpPr>
        <dsp:cNvPr id="0" name=""/>
        <dsp:cNvSpPr/>
      </dsp:nvSpPr>
      <dsp:spPr>
        <a:xfrm>
          <a:off x="4242" y="3357145"/>
          <a:ext cx="1150121" cy="1289101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>
              <a:solidFill>
                <a:srgbClr val="002060"/>
              </a:solidFill>
              <a:effectLst/>
            </a:rPr>
            <a:t>Рабочая </a:t>
          </a:r>
          <a:br>
            <a:rPr lang="ru-RU" sz="900" b="1" kern="1200" dirty="0">
              <a:solidFill>
                <a:srgbClr val="002060"/>
              </a:solidFill>
              <a:effectLst/>
            </a:rPr>
          </a:br>
          <a:r>
            <a:rPr lang="ru-RU" sz="900" b="1" kern="1200" dirty="0">
              <a:solidFill>
                <a:srgbClr val="002060"/>
              </a:solidFill>
              <a:effectLst/>
            </a:rPr>
            <a:t>группа  по проектно-документационному обеспечению </a:t>
          </a:r>
          <a:r>
            <a:rPr lang="ru-RU" sz="900" b="1" kern="1200" dirty="0" smtClean="0">
              <a:solidFill>
                <a:srgbClr val="002060"/>
              </a:solidFill>
              <a:effectLst/>
            </a:rPr>
            <a:t>проекта</a:t>
          </a:r>
          <a:endParaRPr lang="ru-RU" sz="900" b="1" kern="1200" dirty="0">
            <a:solidFill>
              <a:srgbClr val="002060"/>
            </a:solidFill>
            <a:effectLst/>
          </a:endParaRPr>
        </a:p>
      </dsp:txBody>
      <dsp:txXfrm>
        <a:off x="4242" y="3357145"/>
        <a:ext cx="1150121" cy="1289101"/>
      </dsp:txXfrm>
    </dsp:sp>
    <dsp:sp modelId="{17BD9087-7067-4795-85E8-ADD87783FA81}">
      <dsp:nvSpPr>
        <dsp:cNvPr id="0" name=""/>
        <dsp:cNvSpPr/>
      </dsp:nvSpPr>
      <dsp:spPr>
        <a:xfrm>
          <a:off x="1395889" y="3357145"/>
          <a:ext cx="1150121" cy="1288814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>
              <a:solidFill>
                <a:srgbClr val="002060"/>
              </a:solidFill>
              <a:effectLst/>
            </a:rPr>
            <a:t>Рабочая группа по образовательной </a:t>
          </a:r>
          <a:r>
            <a:rPr lang="ru-RU" sz="1000" b="1" kern="1200" dirty="0" smtClean="0">
              <a:solidFill>
                <a:srgbClr val="002060"/>
              </a:solidFill>
              <a:effectLst/>
            </a:rPr>
            <a:t>деятельности</a:t>
          </a:r>
          <a:endParaRPr lang="ru-RU" sz="1000" b="1" kern="1200" dirty="0">
            <a:solidFill>
              <a:srgbClr val="002060"/>
            </a:solidFill>
            <a:effectLst/>
          </a:endParaRPr>
        </a:p>
      </dsp:txBody>
      <dsp:txXfrm>
        <a:off x="1395889" y="3357145"/>
        <a:ext cx="1150121" cy="1288814"/>
      </dsp:txXfrm>
    </dsp:sp>
    <dsp:sp modelId="{ED754315-7428-45FE-BC4E-18E302055890}">
      <dsp:nvSpPr>
        <dsp:cNvPr id="0" name=""/>
        <dsp:cNvSpPr/>
      </dsp:nvSpPr>
      <dsp:spPr>
        <a:xfrm>
          <a:off x="2787535" y="3357145"/>
          <a:ext cx="1183221" cy="1302765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>
              <a:solidFill>
                <a:srgbClr val="002060"/>
              </a:solidFill>
              <a:effectLst/>
            </a:rPr>
            <a:t>Ответственный технический исполнитель по блоку научно-исследовательских </a:t>
          </a:r>
          <a:r>
            <a:rPr lang="ru-RU" sz="1000" b="1" kern="1200" dirty="0" smtClean="0">
              <a:solidFill>
                <a:srgbClr val="002060"/>
              </a:solidFill>
              <a:effectLst/>
            </a:rPr>
            <a:t>работ</a:t>
          </a:r>
          <a:endParaRPr lang="ru-RU" sz="1000" b="1" kern="1200" dirty="0">
            <a:solidFill>
              <a:srgbClr val="002060"/>
            </a:solidFill>
            <a:effectLst/>
          </a:endParaRPr>
        </a:p>
      </dsp:txBody>
      <dsp:txXfrm>
        <a:off x="2787535" y="3357145"/>
        <a:ext cx="1183221" cy="1302765"/>
      </dsp:txXfrm>
    </dsp:sp>
    <dsp:sp modelId="{82DA4F46-8D24-496F-85CF-18E5D74734E1}">
      <dsp:nvSpPr>
        <dsp:cNvPr id="0" name=""/>
        <dsp:cNvSpPr/>
      </dsp:nvSpPr>
      <dsp:spPr>
        <a:xfrm>
          <a:off x="4212282" y="3357145"/>
          <a:ext cx="1190283" cy="1293092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>
              <a:solidFill>
                <a:srgbClr val="002060"/>
              </a:solidFill>
              <a:effectLst/>
            </a:rPr>
            <a:t>Студенческая проектная группа №</a:t>
          </a:r>
          <a:r>
            <a:rPr lang="ru-RU" sz="1000" b="1" kern="1200" dirty="0" smtClean="0">
              <a:solidFill>
                <a:srgbClr val="002060"/>
              </a:solidFill>
              <a:effectLst/>
            </a:rPr>
            <a:t>1</a:t>
          </a:r>
          <a:endParaRPr lang="ru-RU" sz="1000" b="1" kern="1200" dirty="0">
            <a:solidFill>
              <a:srgbClr val="002060"/>
            </a:solidFill>
            <a:effectLst/>
          </a:endParaRPr>
        </a:p>
      </dsp:txBody>
      <dsp:txXfrm>
        <a:off x="4212282" y="3357145"/>
        <a:ext cx="1190283" cy="1293092"/>
      </dsp:txXfrm>
    </dsp:sp>
    <dsp:sp modelId="{B2142E06-A4AD-4C74-B027-412DCC429DF7}">
      <dsp:nvSpPr>
        <dsp:cNvPr id="0" name=""/>
        <dsp:cNvSpPr/>
      </dsp:nvSpPr>
      <dsp:spPr>
        <a:xfrm>
          <a:off x="5644091" y="3357145"/>
          <a:ext cx="1131604" cy="1301275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>
              <a:solidFill>
                <a:srgbClr val="002060"/>
              </a:solidFill>
              <a:effectLst/>
            </a:rPr>
            <a:t>Студенческая проектная группа </a:t>
          </a:r>
          <a:r>
            <a:rPr lang="ru-RU" sz="1000" b="1" kern="1200" dirty="0" smtClean="0">
              <a:solidFill>
                <a:srgbClr val="002060"/>
              </a:solidFill>
              <a:effectLst/>
            </a:rPr>
            <a:t>№2</a:t>
          </a:r>
          <a:endParaRPr lang="ru-RU" sz="1000" b="1" kern="1200" dirty="0">
            <a:solidFill>
              <a:srgbClr val="002060"/>
            </a:solidFill>
            <a:effectLst/>
          </a:endParaRPr>
        </a:p>
      </dsp:txBody>
      <dsp:txXfrm>
        <a:off x="5644091" y="3357145"/>
        <a:ext cx="1131604" cy="1301275"/>
      </dsp:txXfrm>
    </dsp:sp>
    <dsp:sp modelId="{4991801D-47CA-4D36-A205-8D13D6035FE8}">
      <dsp:nvSpPr>
        <dsp:cNvPr id="0" name=""/>
        <dsp:cNvSpPr/>
      </dsp:nvSpPr>
      <dsp:spPr>
        <a:xfrm>
          <a:off x="7017220" y="3357145"/>
          <a:ext cx="1176792" cy="1301747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>
              <a:solidFill>
                <a:srgbClr val="002060"/>
              </a:solidFill>
              <a:effectLst/>
            </a:rPr>
            <a:t>Студенческая проектная группа №</a:t>
          </a:r>
          <a:r>
            <a:rPr lang="ru-RU" sz="1000" b="1" kern="1200" dirty="0" smtClean="0">
              <a:solidFill>
                <a:srgbClr val="002060"/>
              </a:solidFill>
              <a:effectLst/>
            </a:rPr>
            <a:t>3</a:t>
          </a:r>
          <a:endParaRPr lang="ru-RU" sz="1000" b="1" kern="1200" dirty="0">
            <a:solidFill>
              <a:srgbClr val="002060"/>
            </a:solidFill>
            <a:effectLst/>
          </a:endParaRPr>
        </a:p>
      </dsp:txBody>
      <dsp:txXfrm>
        <a:off x="7017220" y="3357145"/>
        <a:ext cx="1176792" cy="1301747"/>
      </dsp:txXfrm>
    </dsp:sp>
    <dsp:sp modelId="{8B48FF0E-A8F8-413C-B016-427A38F19EC7}">
      <dsp:nvSpPr>
        <dsp:cNvPr id="0" name=""/>
        <dsp:cNvSpPr/>
      </dsp:nvSpPr>
      <dsp:spPr>
        <a:xfrm>
          <a:off x="0" y="2421199"/>
          <a:ext cx="2958674" cy="575060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rgbClr val="002060"/>
              </a:solidFill>
              <a:effectLst/>
            </a:rPr>
            <a:t>Ди</a:t>
          </a:r>
          <a:r>
            <a:rPr lang="ru-RU" sz="1400" b="0" kern="1200" dirty="0" smtClean="0">
              <a:solidFill>
                <a:srgbClr val="002060"/>
              </a:solidFill>
              <a:effectLst/>
            </a:rPr>
            <a:t>ректор </a:t>
          </a:r>
          <a:r>
            <a:rPr lang="ru-RU" sz="1400" b="0" kern="1200" dirty="0">
              <a:solidFill>
                <a:srgbClr val="002060"/>
              </a:solidFill>
              <a:effectLst/>
            </a:rPr>
            <a:t>офиса </a:t>
          </a:r>
          <a:r>
            <a:rPr lang="ru-RU" sz="1400" b="0" kern="1200" dirty="0" smtClean="0">
              <a:ln>
                <a:noFill/>
              </a:ln>
              <a:solidFill>
                <a:srgbClr val="002060"/>
              </a:solidFill>
              <a:effectLst/>
            </a:rPr>
            <a:t>коммерциализации</a:t>
          </a:r>
          <a:endParaRPr lang="ru-RU" sz="1400" b="0" kern="1200" dirty="0">
            <a:ln>
              <a:noFill/>
            </a:ln>
            <a:solidFill>
              <a:srgbClr val="002060"/>
            </a:solidFill>
            <a:effectLst/>
          </a:endParaRPr>
        </a:p>
      </dsp:txBody>
      <dsp:txXfrm>
        <a:off x="0" y="2421199"/>
        <a:ext cx="2958674" cy="575060"/>
      </dsp:txXfrm>
    </dsp:sp>
    <dsp:sp modelId="{E5D5A98D-89A6-4C8E-A80E-9CE88252297C}">
      <dsp:nvSpPr>
        <dsp:cNvPr id="0" name=""/>
        <dsp:cNvSpPr/>
      </dsp:nvSpPr>
      <dsp:spPr>
        <a:xfrm>
          <a:off x="1106087" y="959815"/>
          <a:ext cx="2872277" cy="619777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rgbClr val="002060"/>
              </a:solidFill>
              <a:effectLst/>
            </a:rPr>
            <a:t>Ректор ВГТУ</a:t>
          </a:r>
          <a:endParaRPr lang="ru-RU" sz="1400" b="1" kern="1200" dirty="0">
            <a:solidFill>
              <a:srgbClr val="002060"/>
            </a:solidFill>
            <a:effectLst/>
          </a:endParaRPr>
        </a:p>
      </dsp:txBody>
      <dsp:txXfrm>
        <a:off x="1106087" y="959815"/>
        <a:ext cx="2872277" cy="619777"/>
      </dsp:txXfrm>
    </dsp:sp>
    <dsp:sp modelId="{2DCB3CF2-F162-47AA-8AC5-6A969D0774A9}">
      <dsp:nvSpPr>
        <dsp:cNvPr id="0" name=""/>
        <dsp:cNvSpPr/>
      </dsp:nvSpPr>
      <dsp:spPr>
        <a:xfrm>
          <a:off x="4219890" y="959815"/>
          <a:ext cx="4341131" cy="673844"/>
        </a:xfrm>
        <a:prstGeom prst="rect">
          <a:avLst/>
        </a:prstGeom>
        <a:noFill/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rgbClr val="002060"/>
              </a:solidFill>
              <a:effectLst/>
            </a:rPr>
            <a:t>Проректор </a:t>
          </a:r>
          <a:r>
            <a:rPr lang="ru-RU" sz="1400" b="1" kern="1200" dirty="0">
              <a:solidFill>
                <a:srgbClr val="002060"/>
              </a:solidFill>
              <a:effectLst/>
            </a:rPr>
            <a:t>по проектной и информационно-аналитической </a:t>
          </a:r>
          <a:r>
            <a:rPr lang="ru-RU" sz="1400" b="1" kern="1200" dirty="0" smtClean="0">
              <a:solidFill>
                <a:srgbClr val="002060"/>
              </a:solidFill>
              <a:effectLst/>
            </a:rPr>
            <a:t>работе.</a:t>
          </a:r>
          <a:endParaRPr lang="ru-RU" sz="1400" b="1" kern="1200" dirty="0">
            <a:solidFill>
              <a:srgbClr val="002060"/>
            </a:solidFill>
            <a:effectLst/>
          </a:endParaRPr>
        </a:p>
      </dsp:txBody>
      <dsp:txXfrm>
        <a:off x="4219890" y="959815"/>
        <a:ext cx="4341131" cy="673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14BC-BA06-4191-BF96-66E5592C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19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Интернет</cp:lastModifiedBy>
  <cp:revision>8</cp:revision>
  <cp:lastPrinted>2018-01-19T09:00:00Z</cp:lastPrinted>
  <dcterms:created xsi:type="dcterms:W3CDTF">2018-01-09T08:50:00Z</dcterms:created>
  <dcterms:modified xsi:type="dcterms:W3CDTF">2018-01-19T09:01:00Z</dcterms:modified>
</cp:coreProperties>
</file>