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26689E">
            <w:pPr>
              <w:pStyle w:val="ConsPlusTitlePage"/>
            </w:pPr>
            <w:r>
              <w:rPr>
                <w:noProof/>
              </w:rPr>
              <w:drawing>
                <wp:inline distT="0" distB="0" distL="0" distR="0">
                  <wp:extent cx="3810000" cy="9061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14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2E1165">
            <w:pPr>
              <w:pStyle w:val="ConsPlusTitlePage"/>
              <w:jc w:val="center"/>
              <w:rPr>
                <w:sz w:val="30"/>
                <w:szCs w:val="30"/>
              </w:rPr>
            </w:pPr>
            <w:r>
              <w:rPr>
                <w:sz w:val="30"/>
                <w:szCs w:val="30"/>
              </w:rPr>
              <w:t xml:space="preserve"> Приказ Минфина России от 16.07.2010 N 72н</w:t>
            </w:r>
            <w:r>
              <w:rPr>
                <w:sz w:val="30"/>
                <w:szCs w:val="30"/>
              </w:rPr>
              <w:br/>
              <w:t>(ред. от 07.10.2016)</w:t>
            </w:r>
            <w:r>
              <w:rPr>
                <w:sz w:val="30"/>
                <w:szCs w:val="30"/>
              </w:rPr>
              <w:br/>
            </w:r>
            <w:r>
              <w:rPr>
                <w:sz w:val="30"/>
                <w:szCs w:val="30"/>
              </w:rPr>
              <w:t>"О санкционировании расходов федеральных государственных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w:t>
            </w:r>
            <w:r>
              <w:rPr>
                <w:sz w:val="30"/>
                <w:szCs w:val="30"/>
              </w:rPr>
              <w:t>ии"</w:t>
            </w:r>
            <w:r>
              <w:rPr>
                <w:sz w:val="30"/>
                <w:szCs w:val="30"/>
              </w:rPr>
              <w:br/>
              <w:t>(вместе с "Порядком санкционирования расходов федеральных бюджетных учреждений и федеральных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w:t>
            </w:r>
            <w:r>
              <w:rPr>
                <w:sz w:val="30"/>
                <w:szCs w:val="30"/>
              </w:rPr>
              <w:t>убсидии, полученные в соответствии с абзацем вторым пункта 1 статьи 78.1 и пунктом 1 статьи 78.2 Бюджетного кодекса Российской Федерации")</w:t>
            </w:r>
            <w:r>
              <w:rPr>
                <w:sz w:val="30"/>
                <w:szCs w:val="30"/>
              </w:rPr>
              <w:br/>
              <w:t>(Зарегистрировано в Минюсте России 27.08.2010 N 18269)</w:t>
            </w:r>
          </w:p>
        </w:tc>
      </w:tr>
      <w:tr w:rsidR="00000000">
        <w:trPr>
          <w:trHeight w:hRule="exact" w:val="3031"/>
        </w:trPr>
        <w:tc>
          <w:tcPr>
            <w:tcW w:w="10716" w:type="dxa"/>
            <w:vAlign w:val="center"/>
          </w:tcPr>
          <w:p w:rsidR="00000000" w:rsidRDefault="002E1165">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w:t>
              </w:r>
              <w:r>
                <w:rPr>
                  <w:b/>
                  <w:bCs/>
                  <w:color w:val="0000FF"/>
                  <w:sz w:val="28"/>
                  <w:szCs w:val="28"/>
                </w:rPr>
                <w:t>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13.12.2016 </w:t>
            </w:r>
            <w:r>
              <w:rPr>
                <w:sz w:val="28"/>
                <w:szCs w:val="28"/>
              </w:rPr>
              <w:br/>
              <w:t> </w:t>
            </w:r>
          </w:p>
        </w:tc>
      </w:tr>
    </w:tbl>
    <w:p w:rsidR="00000000" w:rsidRDefault="002E1165">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2E1165">
      <w:pPr>
        <w:pStyle w:val="ConsPlusNormal"/>
        <w:jc w:val="both"/>
        <w:outlineLvl w:val="0"/>
      </w:pPr>
    </w:p>
    <w:p w:rsidR="00000000" w:rsidRDefault="002E1165">
      <w:pPr>
        <w:pStyle w:val="ConsPlusNormal"/>
        <w:outlineLvl w:val="0"/>
      </w:pPr>
      <w:r>
        <w:t>Зарегистрировано в Минюсте России 27 августа 2010 г. N 18269</w:t>
      </w:r>
    </w:p>
    <w:p w:rsidR="00000000" w:rsidRDefault="002E1165">
      <w:pPr>
        <w:pStyle w:val="ConsPlusNormal"/>
        <w:pBdr>
          <w:top w:val="single" w:sz="6" w:space="0" w:color="auto"/>
        </w:pBdr>
        <w:spacing w:before="100" w:after="100"/>
        <w:jc w:val="both"/>
        <w:rPr>
          <w:sz w:val="2"/>
          <w:szCs w:val="2"/>
        </w:rPr>
      </w:pPr>
    </w:p>
    <w:p w:rsidR="00000000" w:rsidRDefault="002E1165">
      <w:pPr>
        <w:pStyle w:val="ConsPlusNormal"/>
        <w:jc w:val="center"/>
      </w:pPr>
    </w:p>
    <w:p w:rsidR="00000000" w:rsidRDefault="002E1165">
      <w:pPr>
        <w:pStyle w:val="ConsPlusTitle"/>
        <w:jc w:val="center"/>
      </w:pPr>
      <w:r>
        <w:t>МИНИСТЕРСТВО ФИНАНСОВ РОССИЙСКОЙ ФЕДЕРАЦИИ</w:t>
      </w:r>
    </w:p>
    <w:p w:rsidR="00000000" w:rsidRDefault="002E1165">
      <w:pPr>
        <w:pStyle w:val="ConsPlusTitle"/>
        <w:jc w:val="center"/>
      </w:pPr>
    </w:p>
    <w:p w:rsidR="00000000" w:rsidRDefault="002E1165">
      <w:pPr>
        <w:pStyle w:val="ConsPlusTitle"/>
        <w:jc w:val="center"/>
      </w:pPr>
      <w:r>
        <w:t>ПРИКАЗ</w:t>
      </w:r>
    </w:p>
    <w:p w:rsidR="00000000" w:rsidRDefault="002E1165">
      <w:pPr>
        <w:pStyle w:val="ConsPlusTitle"/>
        <w:jc w:val="center"/>
      </w:pPr>
      <w:r>
        <w:t>от 16 июля 2010 г. N 72н</w:t>
      </w:r>
    </w:p>
    <w:p w:rsidR="00000000" w:rsidRDefault="002E1165">
      <w:pPr>
        <w:pStyle w:val="ConsPlusTitle"/>
        <w:jc w:val="center"/>
      </w:pPr>
    </w:p>
    <w:p w:rsidR="00000000" w:rsidRDefault="002E1165">
      <w:pPr>
        <w:pStyle w:val="ConsPlusTitle"/>
        <w:jc w:val="center"/>
      </w:pPr>
      <w:r>
        <w:t>О САНКЦИОНИРОВАНИИ РАСХОДОВ</w:t>
      </w:r>
    </w:p>
    <w:p w:rsidR="00000000" w:rsidRDefault="002E1165">
      <w:pPr>
        <w:pStyle w:val="ConsPlusTitle"/>
        <w:jc w:val="center"/>
      </w:pPr>
      <w:r>
        <w:t>ФЕДЕРАЛЬНЫХ ГОСУДАРСТВЕННЫХ УЧРЕЖДЕНИЙ,</w:t>
      </w:r>
    </w:p>
    <w:p w:rsidR="00000000" w:rsidRDefault="002E1165">
      <w:pPr>
        <w:pStyle w:val="ConsPlusTitle"/>
        <w:jc w:val="center"/>
      </w:pPr>
      <w:r>
        <w:t>ИСТОЧНИКОМ ФИНАНСОВОГО ОБЕСПЕЧЕНИЯ КОТОРЫХ ЯВЛЯЮТСЯ</w:t>
      </w:r>
    </w:p>
    <w:p w:rsidR="00000000" w:rsidRDefault="002E1165">
      <w:pPr>
        <w:pStyle w:val="ConsPlusTitle"/>
        <w:jc w:val="center"/>
      </w:pPr>
      <w:r>
        <w:t>СУБСИДИИ, ПОЛУЧЕННЫЕ В СООТВЕТСТВИИ С АБЗАЦЕМ ВТОРЫМ</w:t>
      </w:r>
    </w:p>
    <w:p w:rsidR="00000000" w:rsidRDefault="002E1165">
      <w:pPr>
        <w:pStyle w:val="ConsPlusTitle"/>
        <w:jc w:val="center"/>
      </w:pPr>
      <w:r>
        <w:t>ПУНКТА 1 СТАТЬИ 78.1 И ПУНКТОМ 1 СТАТЬИ 78.2</w:t>
      </w:r>
    </w:p>
    <w:p w:rsidR="00000000" w:rsidRDefault="002E1165">
      <w:pPr>
        <w:pStyle w:val="ConsPlusTitle"/>
        <w:jc w:val="center"/>
      </w:pPr>
      <w:r>
        <w:t>БЮДЖЕТНОГО КОДЕКСА РОССИЙСКОЙ ФЕДЕРАЦИИ</w:t>
      </w:r>
    </w:p>
    <w:p w:rsidR="00000000" w:rsidRDefault="002E1165">
      <w:pPr>
        <w:pStyle w:val="ConsPlusNormal"/>
        <w:jc w:val="center"/>
      </w:pPr>
      <w:r>
        <w:t>Список изменяющих документов</w:t>
      </w:r>
    </w:p>
    <w:p w:rsidR="00000000" w:rsidRDefault="002E1165">
      <w:pPr>
        <w:pStyle w:val="ConsPlusNormal"/>
        <w:jc w:val="center"/>
      </w:pPr>
      <w:r>
        <w:t>(в ред. Приказов Минфина России от 09.08.2011 N 98н,</w:t>
      </w:r>
    </w:p>
    <w:p w:rsidR="00000000" w:rsidRDefault="002E1165">
      <w:pPr>
        <w:pStyle w:val="ConsPlusNormal"/>
        <w:jc w:val="center"/>
      </w:pPr>
      <w:r>
        <w:t>от 02.10.2012 N 132н, от 23.09.2013 N 98н,</w:t>
      </w:r>
    </w:p>
    <w:p w:rsidR="00000000" w:rsidRDefault="002E1165">
      <w:pPr>
        <w:pStyle w:val="ConsPlusNormal"/>
        <w:jc w:val="center"/>
      </w:pPr>
      <w:r>
        <w:t>от 27.12.2013 N 140н, от 17.12.2015 N 201н,</w:t>
      </w:r>
    </w:p>
    <w:p w:rsidR="00000000" w:rsidRDefault="002E1165">
      <w:pPr>
        <w:pStyle w:val="ConsPlusNormal"/>
        <w:jc w:val="center"/>
      </w:pPr>
      <w:r>
        <w:t>от 16.02.2016 N 8н, от 07.10.2016 N 176н)</w:t>
      </w:r>
    </w:p>
    <w:p w:rsidR="00000000" w:rsidRDefault="002E1165">
      <w:pPr>
        <w:pStyle w:val="ConsPlusNormal"/>
        <w:ind w:firstLine="540"/>
        <w:jc w:val="both"/>
      </w:pPr>
    </w:p>
    <w:p w:rsidR="00000000" w:rsidRDefault="002E1165">
      <w:pPr>
        <w:pStyle w:val="ConsPlusNormal"/>
        <w:ind w:firstLine="540"/>
        <w:jc w:val="both"/>
      </w:pPr>
      <w:r>
        <w:t>В соответствии с абзацем вторым пункта 1 статьи 78.1 и пунктом 1 статьи 7</w:t>
      </w:r>
      <w:r>
        <w:t>8.2 Бюджетного кодекса Российской Федерации (Собрание законодательства Российской Федерации, 1998, N 31, ст. 3823; 2007, N 18, ст. 2117; 2009, N 1, ст. 18; N 29, ст. 3582; 2010, N 19, ст. 2291; 2013, N 19, ст. 2331; N 27, ст. 3473; Российская газета, 2013,</w:t>
      </w:r>
      <w:r>
        <w:t xml:space="preserve"> 30 декабря), частями 3.6 и 3.7 статьи 2 Федерального закона от 3 ноября 2006 г. N 174-ФЗ "Об автономных учреждениях" (Собрание законодательства Российской Федерации, 2006, N 45, ст. 4626; 2007, N 43, ст. 5084; N 31, ст. 4012; 2010, N 19, ст. 2291; 2011, N</w:t>
      </w:r>
      <w:r>
        <w:t xml:space="preserve"> 25, ст. 3535; N 30, ст. 4587; Российская газета, 2013, 30 декабря), и частью 16 статьи 30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w:t>
      </w:r>
      <w:r>
        <w:t>ения государственных (муниципальных) учреждений" (Собрание законодательства Российской Федерации, 2010, N 19, ст. 2291; N 49, ст. 6409; 2011, N 30, ст. 4587; N 49, ст. 7039; 2013, N 19, ст. 2331; Российская газета, 2013, 30 декабря) и постановлением Правит</w:t>
      </w:r>
      <w:r>
        <w:t>ельства Российской Федерации от 9 января 2014 г. N 13 "Об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 (Собрание законодательства Российской Федерац</w:t>
      </w:r>
      <w:r>
        <w:t>ии, 2014, N 3, ст. 282) приказываю:</w:t>
      </w:r>
    </w:p>
    <w:p w:rsidR="00000000" w:rsidRDefault="002E1165">
      <w:pPr>
        <w:pStyle w:val="ConsPlusNormal"/>
        <w:jc w:val="both"/>
      </w:pPr>
      <w:r>
        <w:t>(преамбула в ред. Приказа Минфина России от 27.12.2013 N 140н)</w:t>
      </w:r>
    </w:p>
    <w:p w:rsidR="00000000" w:rsidRDefault="002E1165">
      <w:pPr>
        <w:pStyle w:val="ConsPlusNormal"/>
        <w:ind w:firstLine="540"/>
        <w:jc w:val="both"/>
      </w:pPr>
      <w:bookmarkStart w:id="0" w:name="Par23"/>
      <w:bookmarkEnd w:id="0"/>
      <w:r>
        <w:t xml:space="preserve">1. Утвердить прилагаемый </w:t>
      </w:r>
      <w:hyperlink w:anchor="Par44" w:tooltip="ПОРЯДОК" w:history="1">
        <w:r>
          <w:rPr>
            <w:color w:val="0000FF"/>
          </w:rPr>
          <w:t>Порядок</w:t>
        </w:r>
      </w:hyperlink>
      <w:r>
        <w:t xml:space="preserve"> санкционирования расходов федеральных бюджетных учреждений и федеральных автоно</w:t>
      </w:r>
      <w:r>
        <w:t>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пунктом 1 статьи 78.2 Бюджет</w:t>
      </w:r>
      <w:r>
        <w:t>ного кодекса Российской Федерации.</w:t>
      </w:r>
    </w:p>
    <w:p w:rsidR="00000000" w:rsidRDefault="002E1165">
      <w:pPr>
        <w:pStyle w:val="ConsPlusNormal"/>
        <w:jc w:val="both"/>
      </w:pPr>
      <w:r>
        <w:t>(в ред. Приказов Минфина России от 09.08.2011 N 98н, от 27.12.2013 N 140н)</w:t>
      </w:r>
    </w:p>
    <w:p w:rsidR="00000000" w:rsidRDefault="002E1165">
      <w:pPr>
        <w:pStyle w:val="ConsPlusNormal"/>
        <w:ind w:firstLine="540"/>
        <w:jc w:val="both"/>
      </w:pPr>
      <w:r>
        <w:t>2. Настоящий Приказ вступает в силу с 1 января 2011 г. и применяется к федеральным бюджетным учреждениям, в отношении которых федеральными органам</w:t>
      </w:r>
      <w:r>
        <w:t>и исполнительной власти с учетом положений части 15 статьи 33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w:t>
      </w:r>
      <w:r>
        <w:t>альных) учреждений" (далее - Федеральный закон) принято решение о предоставлении им субсидий из федерального бюджета в соответствии с пунктом 1 статьи 78.1 Бюджетного кодекса Российской Федерации.</w:t>
      </w:r>
    </w:p>
    <w:p w:rsidR="00000000" w:rsidRDefault="002E1165">
      <w:pPr>
        <w:pStyle w:val="ConsPlusNormal"/>
        <w:ind w:firstLine="540"/>
        <w:jc w:val="both"/>
      </w:pPr>
      <w:r>
        <w:t xml:space="preserve">3. Контроль за исполнением настоящего Приказа возложить на </w:t>
      </w:r>
      <w:r>
        <w:t>заместителя Министра финансов Российской Федерации Т.Г. Нестеренко.</w:t>
      </w:r>
    </w:p>
    <w:p w:rsidR="00000000" w:rsidRDefault="002E1165">
      <w:pPr>
        <w:pStyle w:val="ConsPlusNormal"/>
        <w:ind w:firstLine="540"/>
        <w:jc w:val="both"/>
      </w:pPr>
    </w:p>
    <w:p w:rsidR="00000000" w:rsidRDefault="002E1165">
      <w:pPr>
        <w:pStyle w:val="ConsPlusNormal"/>
        <w:jc w:val="right"/>
      </w:pPr>
      <w:r>
        <w:t>Заместитель</w:t>
      </w:r>
    </w:p>
    <w:p w:rsidR="00000000" w:rsidRDefault="002E1165">
      <w:pPr>
        <w:pStyle w:val="ConsPlusNormal"/>
        <w:jc w:val="right"/>
      </w:pPr>
      <w:r>
        <w:t>Председателя Правительства</w:t>
      </w:r>
    </w:p>
    <w:p w:rsidR="00000000" w:rsidRDefault="002E1165">
      <w:pPr>
        <w:pStyle w:val="ConsPlusNormal"/>
        <w:jc w:val="right"/>
      </w:pPr>
      <w:r>
        <w:t>Российской Федерации -</w:t>
      </w:r>
    </w:p>
    <w:p w:rsidR="00000000" w:rsidRDefault="002E1165">
      <w:pPr>
        <w:pStyle w:val="ConsPlusNormal"/>
        <w:jc w:val="right"/>
      </w:pPr>
      <w:r>
        <w:t>Министр финансов</w:t>
      </w:r>
    </w:p>
    <w:p w:rsidR="00000000" w:rsidRDefault="002E1165">
      <w:pPr>
        <w:pStyle w:val="ConsPlusNormal"/>
        <w:jc w:val="right"/>
      </w:pPr>
      <w:r>
        <w:t>Российской Федерации</w:t>
      </w:r>
    </w:p>
    <w:p w:rsidR="00000000" w:rsidRDefault="002E1165">
      <w:pPr>
        <w:pStyle w:val="ConsPlusNormal"/>
        <w:jc w:val="right"/>
      </w:pPr>
      <w:r>
        <w:t>А.Л.КУДРИН</w:t>
      </w:r>
    </w:p>
    <w:p w:rsidR="00000000" w:rsidRDefault="002E1165">
      <w:pPr>
        <w:pStyle w:val="ConsPlusNormal"/>
        <w:ind w:firstLine="540"/>
        <w:jc w:val="both"/>
      </w:pPr>
    </w:p>
    <w:p w:rsidR="00000000" w:rsidRDefault="002E1165">
      <w:pPr>
        <w:pStyle w:val="ConsPlusNormal"/>
        <w:ind w:firstLine="540"/>
        <w:jc w:val="both"/>
      </w:pPr>
    </w:p>
    <w:p w:rsidR="00000000" w:rsidRDefault="002E1165">
      <w:pPr>
        <w:pStyle w:val="ConsPlusNormal"/>
        <w:ind w:firstLine="540"/>
        <w:jc w:val="both"/>
      </w:pPr>
    </w:p>
    <w:p w:rsidR="00000000" w:rsidRDefault="002E1165">
      <w:pPr>
        <w:pStyle w:val="ConsPlusNormal"/>
        <w:ind w:firstLine="540"/>
        <w:jc w:val="both"/>
      </w:pPr>
    </w:p>
    <w:p w:rsidR="00000000" w:rsidRDefault="002E1165">
      <w:pPr>
        <w:pStyle w:val="ConsPlusNormal"/>
        <w:ind w:firstLine="540"/>
        <w:jc w:val="both"/>
      </w:pPr>
    </w:p>
    <w:p w:rsidR="00000000" w:rsidRDefault="002E1165">
      <w:pPr>
        <w:pStyle w:val="ConsPlusNormal"/>
        <w:jc w:val="right"/>
        <w:outlineLvl w:val="0"/>
      </w:pPr>
      <w:r>
        <w:t>Утвержден</w:t>
      </w:r>
    </w:p>
    <w:p w:rsidR="00000000" w:rsidRDefault="002E1165">
      <w:pPr>
        <w:pStyle w:val="ConsPlusNormal"/>
        <w:jc w:val="right"/>
      </w:pPr>
      <w:r>
        <w:t>Приказом Министерства финансов</w:t>
      </w:r>
    </w:p>
    <w:p w:rsidR="00000000" w:rsidRDefault="002E1165">
      <w:pPr>
        <w:pStyle w:val="ConsPlusNormal"/>
        <w:jc w:val="right"/>
      </w:pPr>
      <w:r>
        <w:t>Российской Федерации</w:t>
      </w:r>
    </w:p>
    <w:p w:rsidR="00000000" w:rsidRDefault="002E1165">
      <w:pPr>
        <w:pStyle w:val="ConsPlusNormal"/>
        <w:jc w:val="right"/>
      </w:pPr>
      <w:r>
        <w:t>от 16 июля 2010 г. N 72н</w:t>
      </w:r>
    </w:p>
    <w:p w:rsidR="00000000" w:rsidRDefault="002E1165">
      <w:pPr>
        <w:pStyle w:val="ConsPlusNormal"/>
        <w:jc w:val="center"/>
      </w:pPr>
    </w:p>
    <w:p w:rsidR="00000000" w:rsidRDefault="002E1165">
      <w:pPr>
        <w:pStyle w:val="ConsPlusTitle"/>
        <w:jc w:val="center"/>
      </w:pPr>
      <w:bookmarkStart w:id="1" w:name="Par44"/>
      <w:bookmarkEnd w:id="1"/>
      <w:r>
        <w:t>ПОРЯДОК</w:t>
      </w:r>
    </w:p>
    <w:p w:rsidR="00000000" w:rsidRDefault="002E1165">
      <w:pPr>
        <w:pStyle w:val="ConsPlusTitle"/>
        <w:jc w:val="center"/>
      </w:pPr>
      <w:r>
        <w:t>САНКЦИОНИРОВАНИЯ РАСХОДОВ ФЕДЕРАЛЬНЫХ</w:t>
      </w:r>
    </w:p>
    <w:p w:rsidR="00000000" w:rsidRDefault="002E1165">
      <w:pPr>
        <w:pStyle w:val="ConsPlusTitle"/>
        <w:jc w:val="center"/>
      </w:pPr>
      <w:r>
        <w:t>БЮДЖЕТНЫХ УЧРЕЖДЕНИЙ И ФЕДЕРАЛЬНЫХ АВТОНОМНЫХ УЧРЕЖДЕНИЙ,</w:t>
      </w:r>
    </w:p>
    <w:p w:rsidR="00000000" w:rsidRDefault="002E1165">
      <w:pPr>
        <w:pStyle w:val="ConsPlusTitle"/>
        <w:jc w:val="center"/>
      </w:pPr>
      <w:r>
        <w:t>ЛИЦЕВЫЕ СЧЕТА КОТОРЫМ ОТКРЫТЫ В ТЕРРИТОРИАЛЬНЫХ ОРГАНАХ</w:t>
      </w:r>
    </w:p>
    <w:p w:rsidR="00000000" w:rsidRDefault="002E1165">
      <w:pPr>
        <w:pStyle w:val="ConsPlusTitle"/>
        <w:jc w:val="center"/>
      </w:pPr>
      <w:r>
        <w:t>ФЕДЕРАЛЬНОГО КАЗНАЧЕЙСТВА, ИСТОЧНИКОМ ФИНАНСОВОГО</w:t>
      </w:r>
    </w:p>
    <w:p w:rsidR="00000000" w:rsidRDefault="002E1165">
      <w:pPr>
        <w:pStyle w:val="ConsPlusTitle"/>
        <w:jc w:val="center"/>
      </w:pPr>
      <w:r>
        <w:t>ОБЕСПЕЧЕНИ</w:t>
      </w:r>
      <w:r>
        <w:t>Я КОТОРЫХ ЯВЛЯЮТСЯ СУБСИДИИ, ПОЛУЧЕННЫЕ</w:t>
      </w:r>
    </w:p>
    <w:p w:rsidR="00000000" w:rsidRDefault="002E1165">
      <w:pPr>
        <w:pStyle w:val="ConsPlusTitle"/>
        <w:jc w:val="center"/>
      </w:pPr>
      <w:r>
        <w:t>В СООТВЕТСТВИИ С АБЗАЦЕМ ВТОРЫМ ПУНКТА 1</w:t>
      </w:r>
    </w:p>
    <w:p w:rsidR="00000000" w:rsidRDefault="002E1165">
      <w:pPr>
        <w:pStyle w:val="ConsPlusTitle"/>
        <w:jc w:val="center"/>
      </w:pPr>
      <w:r>
        <w:t>СТАТЬИ 78.1 И ПУНКТОМ 1 СТАТЬИ 78.2</w:t>
      </w:r>
    </w:p>
    <w:p w:rsidR="00000000" w:rsidRDefault="002E1165">
      <w:pPr>
        <w:pStyle w:val="ConsPlusTitle"/>
        <w:jc w:val="center"/>
      </w:pPr>
      <w:r>
        <w:t>БЮДЖЕТНОГО КОДЕКСА РОССИЙСКОЙ ФЕДЕРАЦИИ</w:t>
      </w:r>
    </w:p>
    <w:p w:rsidR="00000000" w:rsidRDefault="002E1165">
      <w:pPr>
        <w:pStyle w:val="ConsPlusNormal"/>
        <w:jc w:val="center"/>
      </w:pPr>
      <w:r>
        <w:t>Список изменяющих документов</w:t>
      </w:r>
    </w:p>
    <w:p w:rsidR="00000000" w:rsidRDefault="002E1165">
      <w:pPr>
        <w:pStyle w:val="ConsPlusNormal"/>
        <w:jc w:val="center"/>
      </w:pPr>
      <w:r>
        <w:t>(в ред. Приказов Минфина России от 09.08.2011 N 98н,</w:t>
      </w:r>
    </w:p>
    <w:p w:rsidR="00000000" w:rsidRDefault="002E1165">
      <w:pPr>
        <w:pStyle w:val="ConsPlusNormal"/>
        <w:jc w:val="center"/>
      </w:pPr>
      <w:r>
        <w:t>от 02.10.2012 N 1</w:t>
      </w:r>
      <w:r>
        <w:t>32н, от 23.09.2013 N 98н,</w:t>
      </w:r>
    </w:p>
    <w:p w:rsidR="00000000" w:rsidRDefault="002E1165">
      <w:pPr>
        <w:pStyle w:val="ConsPlusNormal"/>
        <w:jc w:val="center"/>
      </w:pPr>
      <w:r>
        <w:t>от 27.12.2013 N 140н, от 17.12.2015 N 201н,</w:t>
      </w:r>
    </w:p>
    <w:p w:rsidR="00000000" w:rsidRDefault="002E1165">
      <w:pPr>
        <w:pStyle w:val="ConsPlusNormal"/>
        <w:jc w:val="center"/>
      </w:pPr>
      <w:r>
        <w:t>от 16.02.2016 N 8н, от 07.10.2016 N 176н)</w:t>
      </w:r>
    </w:p>
    <w:p w:rsidR="00000000" w:rsidRDefault="002E1165">
      <w:pPr>
        <w:pStyle w:val="ConsPlusNormal"/>
        <w:jc w:val="center"/>
      </w:pPr>
    </w:p>
    <w:p w:rsidR="00000000" w:rsidRDefault="002E1165">
      <w:pPr>
        <w:pStyle w:val="ConsPlusNormal"/>
        <w:ind w:firstLine="540"/>
        <w:jc w:val="both"/>
      </w:pPr>
      <w:bookmarkStart w:id="2" w:name="Par59"/>
      <w:bookmarkEnd w:id="2"/>
      <w:r>
        <w:t>1. Настоящий Порядок разработан в соответствии с абзацем вторым пункта 1 статьи 78.1 и пунктом 1 статьи 78.2 Бюджетного кодекса Росси</w:t>
      </w:r>
      <w:r>
        <w:t>йской Федерации (Собрание законодательства Российской Федерации, 1998, N 31, ст. 3823; 2007, N 18, ст. 2117; 2009, N 1, ст. 18; 2010, N 19, ст. 2291), частью 3.7 статьи 2 Федерального закона от 3 ноября 2006 г. N 174-ФЗ "Об автономных учреждениях" (Собрани</w:t>
      </w:r>
      <w:r>
        <w:t>е законодательства Российской Федерации, 2006, N 45, ст. 4626; 2007, N 31, ст. 4012; N 43, ст. 5084; 2010, N 19, ст. 2291; 2011, N 25, ст. 3535; Российская газета, 2011, 21 июля) и частью 16 статьи 30 Федерального закона от 8 мая 2010 г. N 83-ФЗ "О внесени</w:t>
      </w:r>
      <w:r>
        <w:t>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 2010, N 31, ст. 4209) и ус</w:t>
      </w:r>
      <w:r>
        <w:t>танавливает порядок санкционирования территориальными органами Федерального казначейства (далее - органы Федерального казначейства) оплаты денежных обязательств федеральных бюджетных учреждений и федеральных автономных учреждений, лицевые счета которым отк</w:t>
      </w:r>
      <w:r>
        <w:t>рыты в территориальных органах Федерального казначейства и указанных в уставе федерального бюджетного учреждения и федерального автономного учреждения обособленных подразделений, наделенных обязанностью ведения бухгалтерского учета (далее - учреждения), ис</w:t>
      </w:r>
      <w:r>
        <w:t>точником финансового обеспечения которых являются субсидии, представленные учреждениям на основании федерального закона о федеральном бюджете в соответствии с абзацем вторым пункта 1 статьи 78.1 Бюджетного кодекса Российской Федерации, а также на осуществл</w:t>
      </w:r>
      <w:r>
        <w:t>ение капитальных вложений в объекты капитального строительства государственной собственности Российской Федерации или приобретение объектов недвижимого имущества в государственную собственность Российской Федерации (далее - целевые субсидии).</w:t>
      </w:r>
    </w:p>
    <w:p w:rsidR="00000000" w:rsidRDefault="002E1165">
      <w:pPr>
        <w:pStyle w:val="ConsPlusNormal"/>
        <w:jc w:val="both"/>
      </w:pPr>
      <w:r>
        <w:t>(в ред. Прика</w:t>
      </w:r>
      <w:r>
        <w:t>зов Минфина России от 09.08.2011 N 98н, от 27.12.2013 N 140н)</w:t>
      </w:r>
    </w:p>
    <w:p w:rsidR="00000000" w:rsidRDefault="002E1165">
      <w:pPr>
        <w:pStyle w:val="ConsPlusNormal"/>
        <w:ind w:firstLine="540"/>
        <w:jc w:val="both"/>
      </w:pPr>
      <w:r>
        <w:t>2. 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органе Федерального казначей</w:t>
      </w:r>
      <w:r>
        <w:t>ства в порядке, установленном Федеральным казначейством.</w:t>
      </w:r>
    </w:p>
    <w:p w:rsidR="00000000" w:rsidRDefault="002E1165">
      <w:pPr>
        <w:pStyle w:val="ConsPlusNormal"/>
        <w:ind w:firstLine="540"/>
        <w:jc w:val="both"/>
      </w:pPr>
      <w:bookmarkStart w:id="3" w:name="Par62"/>
      <w:bookmarkEnd w:id="3"/>
      <w:r>
        <w:t>3. Федеральный орган исполнительной власти, осуществляющий функции и полномочия учредителя в отношении учреждения, если иное не установлено федеральными законами, нормативными правовыми акт</w:t>
      </w:r>
      <w:r>
        <w:t>ами Президента Российской Федерации или Правительства Российской Федерации (далее - орган, осуществляющий функции и полномочия учредителя), ежегодно представляет в Федеральное казначейство в виде электронного документа с применением усиленной квалифицирова</w:t>
      </w:r>
      <w:r>
        <w:t>нной электронной подписи (далее - в электронном виде) Перечень целевых субсидий на ____ год (ф. 0501015) (далее - Перечень целевых субсидий) по рекомендуемому образцу (</w:t>
      </w:r>
      <w:hyperlink w:anchor="Par184" w:tooltip="                                ПЕРЕЧЕНЬ N           " w:history="1">
        <w:r>
          <w:rPr>
            <w:color w:val="0000FF"/>
          </w:rPr>
          <w:t>приложение N 1</w:t>
        </w:r>
      </w:hyperlink>
      <w:r>
        <w:t xml:space="preserve"> к настоящему Порядку), в котором отражаются целевые субсидии, предоставляемые учреждениям, находящимся в его ведении, в соответствующем финансовом году.</w:t>
      </w:r>
    </w:p>
    <w:p w:rsidR="00000000" w:rsidRDefault="002E1165">
      <w:pPr>
        <w:pStyle w:val="ConsPlusNormal"/>
        <w:jc w:val="both"/>
      </w:pPr>
      <w:r>
        <w:t>(в ред. Приказа Минфина России от 07.10.2016 N 176н)</w:t>
      </w:r>
    </w:p>
    <w:p w:rsidR="00000000" w:rsidRDefault="002E1165">
      <w:pPr>
        <w:pStyle w:val="ConsPlusNormal"/>
        <w:ind w:firstLine="540"/>
        <w:jc w:val="both"/>
      </w:pPr>
      <w:hyperlink w:anchor="Par184" w:tooltip="                                ПЕРЕЧЕНЬ N           " w:history="1">
        <w:r>
          <w:rPr>
            <w:color w:val="0000FF"/>
          </w:rPr>
          <w:t>Перечень</w:t>
        </w:r>
      </w:hyperlink>
      <w:r>
        <w:t xml:space="preserve">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субсидии) в</w:t>
      </w:r>
      <w:r>
        <w:t xml:space="preserve"> соответствии с Перечнем кодов субсидий, предоставляемых федеральным государственным бюджетным и автономным учреждениям в соответствии с абзацем вторым пункта 1 статьи 78.1 и пунктом 1 статьи 78.2 Бюджетного кодекса Российской Федерации (далее - Перечень к</w:t>
      </w:r>
      <w:r>
        <w:t xml:space="preserve">одов субсидий), согласно </w:t>
      </w:r>
      <w:hyperlink w:anchor="Par305" w:tooltip="ПЕРЕЧЕНЬ" w:history="1">
        <w:r>
          <w:rPr>
            <w:color w:val="0000FF"/>
          </w:rPr>
          <w:t>приложению N 2</w:t>
        </w:r>
      </w:hyperlink>
      <w:r>
        <w:t xml:space="preserve"> к настоящему Порядку, по каждой целевой субсидии для последующего его доведения до органов Федерального казначейства.</w:t>
      </w:r>
    </w:p>
    <w:p w:rsidR="00000000" w:rsidRDefault="002E1165">
      <w:pPr>
        <w:pStyle w:val="ConsPlusNormal"/>
        <w:jc w:val="both"/>
      </w:pPr>
      <w:r>
        <w:t>(в ред. Приказа Минфина России от 07.10.2016 N 176н)</w:t>
      </w:r>
    </w:p>
    <w:p w:rsidR="00000000" w:rsidRDefault="002E1165">
      <w:pPr>
        <w:pStyle w:val="ConsPlusNormal"/>
        <w:ind w:firstLine="540"/>
        <w:jc w:val="both"/>
      </w:pPr>
      <w:r>
        <w:t xml:space="preserve">В </w:t>
      </w:r>
      <w:hyperlink w:anchor="Par216" w:tooltip="1" w:history="1">
        <w:r>
          <w:rPr>
            <w:color w:val="0000FF"/>
          </w:rPr>
          <w:t>графе 1</w:t>
        </w:r>
      </w:hyperlink>
      <w:r>
        <w:t xml:space="preserve"> Перечня целевых субсидий указывается наименование целевой субсидии в соответствии с Перечнем кодов субсидий.</w:t>
      </w:r>
    </w:p>
    <w:p w:rsidR="00000000" w:rsidRDefault="002E1165">
      <w:pPr>
        <w:pStyle w:val="ConsPlusNormal"/>
        <w:jc w:val="both"/>
      </w:pPr>
      <w:r>
        <w:t>(в ред. Приказа Минфина России от 07.10.2016 N 176н)</w:t>
      </w:r>
    </w:p>
    <w:p w:rsidR="00000000" w:rsidRDefault="002E1165">
      <w:pPr>
        <w:pStyle w:val="ConsPlusNormal"/>
        <w:ind w:firstLine="540"/>
        <w:jc w:val="both"/>
      </w:pPr>
      <w:bookmarkStart w:id="4" w:name="Par68"/>
      <w:bookmarkEnd w:id="4"/>
      <w:r>
        <w:t>При необходимости в целях отражения дополнител</w:t>
      </w:r>
      <w:r>
        <w:t>ьной аналитической информации орган, осуществляющий функции и полномочия учредителя, вправе в скобках после наименования целевой субсидии указать дополнительную детализацию цели предоставления целевой субсидии.</w:t>
      </w:r>
    </w:p>
    <w:p w:rsidR="00000000" w:rsidRDefault="002E1165">
      <w:pPr>
        <w:pStyle w:val="ConsPlusNormal"/>
        <w:jc w:val="both"/>
      </w:pPr>
      <w:r>
        <w:t>(абзац введен Приказом Минфина России от 07.1</w:t>
      </w:r>
      <w:r>
        <w:t>0.2016 N 176н)</w:t>
      </w:r>
    </w:p>
    <w:p w:rsidR="00000000" w:rsidRDefault="002E1165">
      <w:pPr>
        <w:pStyle w:val="ConsPlusNormal"/>
        <w:ind w:firstLine="540"/>
        <w:jc w:val="both"/>
      </w:pPr>
      <w:r>
        <w:t xml:space="preserve">В </w:t>
      </w:r>
      <w:hyperlink w:anchor="Par217" w:tooltip="2" w:history="1">
        <w:r>
          <w:rPr>
            <w:color w:val="0000FF"/>
          </w:rPr>
          <w:t>графе 2</w:t>
        </w:r>
      </w:hyperlink>
      <w:r>
        <w:t xml:space="preserve"> Перечня целевых субсидий указывается код субсидии в соответствии с Перечнем кодов субсидий.</w:t>
      </w:r>
    </w:p>
    <w:p w:rsidR="00000000" w:rsidRDefault="002E1165">
      <w:pPr>
        <w:pStyle w:val="ConsPlusNormal"/>
        <w:jc w:val="both"/>
      </w:pPr>
      <w:r>
        <w:t>(абзац введен Приказом Минфина России от 07.10.2016 N 176н)</w:t>
      </w:r>
    </w:p>
    <w:p w:rsidR="00000000" w:rsidRDefault="002E1165">
      <w:pPr>
        <w:pStyle w:val="ConsPlusNormal"/>
        <w:ind w:firstLine="540"/>
        <w:jc w:val="both"/>
      </w:pPr>
      <w:r>
        <w:t xml:space="preserve">При включении в </w:t>
      </w:r>
      <w:hyperlink w:anchor="Par184" w:tooltip="                                ПЕРЕЧЕНЬ N           " w:history="1">
        <w:r>
          <w:rPr>
            <w:color w:val="0000FF"/>
          </w:rPr>
          <w:t>Перечень</w:t>
        </w:r>
      </w:hyperlink>
      <w:r>
        <w:t xml:space="preserve"> целевых субсидий субсидии на капитальные вложения в </w:t>
      </w:r>
      <w:hyperlink w:anchor="Par219" w:tooltip="4" w:history="1">
        <w:r>
          <w:rPr>
            <w:color w:val="0000FF"/>
          </w:rPr>
          <w:t>графе 4</w:t>
        </w:r>
      </w:hyperlink>
      <w:r>
        <w:t xml:space="preserve"> подлежит указанию код объекта капитального строительства (объекта недвижимости, мероприятия (укрупненного ин</w:t>
      </w:r>
      <w:r>
        <w:t xml:space="preserve">вестиционного проекта), включенного в федеральную адресную инвестиционную программу (далее - объект ФАИП), а </w:t>
      </w:r>
      <w:hyperlink w:anchor="Par220" w:tooltip="5" w:history="1">
        <w:r>
          <w:rPr>
            <w:color w:val="0000FF"/>
          </w:rPr>
          <w:t>графы 5</w:t>
        </w:r>
      </w:hyperlink>
      <w:r>
        <w:t xml:space="preserve">, </w:t>
      </w:r>
      <w:hyperlink w:anchor="Par221" w:tooltip="6" w:history="1">
        <w:r>
          <w:rPr>
            <w:color w:val="0000FF"/>
          </w:rPr>
          <w:t>6</w:t>
        </w:r>
      </w:hyperlink>
      <w:r>
        <w:t xml:space="preserve"> и </w:t>
      </w:r>
      <w:hyperlink w:anchor="Par222" w:tooltip="7" w:history="1">
        <w:r>
          <w:rPr>
            <w:color w:val="0000FF"/>
          </w:rPr>
          <w:t>7</w:t>
        </w:r>
      </w:hyperlink>
      <w:r>
        <w:t xml:space="preserve"> Перечня целевых субсидий не заполняются.</w:t>
      </w:r>
    </w:p>
    <w:p w:rsidR="00000000" w:rsidRDefault="002E1165">
      <w:pPr>
        <w:pStyle w:val="ConsPlusNormal"/>
        <w:jc w:val="both"/>
      </w:pPr>
      <w:r>
        <w:t>(</w:t>
      </w:r>
      <w:r>
        <w:t>абзац введен Приказом Минфина России от 27.12.2013 N 140н)</w:t>
      </w:r>
    </w:p>
    <w:p w:rsidR="00000000" w:rsidRDefault="002E1165">
      <w:pPr>
        <w:pStyle w:val="ConsPlusNormal"/>
        <w:ind w:firstLine="540"/>
        <w:jc w:val="both"/>
      </w:pPr>
      <w:bookmarkStart w:id="5" w:name="Par74"/>
      <w:bookmarkEnd w:id="5"/>
      <w:r>
        <w:t>4. Уполномоченный руководителем Федерального казначейства работник проверяет перечень целевых субсидий на соответствие установленной форме, на соответствие информации, содержащейся в Пере</w:t>
      </w:r>
      <w:r>
        <w:t>чне целевых субсидий, данным об объектах ФАИП, доведенным до органов Федерального казначейства в соответствии с Порядком составления и ведения сводной бюджетной росписи федерального бюджета и бюджетных росписей главных распорядителей средств федерального б</w:t>
      </w:r>
      <w:r>
        <w:t>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N 187н (зарегистрирован в Министерстве юстиции Российской Федерации 8 декабря 20</w:t>
      </w:r>
      <w:r>
        <w:t xml:space="preserve">15 г., регистрационный номер 39996; Официальный интернет-портал правовой информации http://www.pravo.gov.ru, 10 декабря 2015 г.) &lt;1&gt;, а также, с учетом положений </w:t>
      </w:r>
      <w:hyperlink w:anchor="Par68" w:tooltip="При необходимости в целях отражения дополнительной аналитической информации орган, осуществляющий функции и полномочия учредителя, вправе в скобках после наименования целевой субсидии указать дополнительную детализацию цели предоставления целевой субсидии." w:history="1">
        <w:r>
          <w:rPr>
            <w:color w:val="0000FF"/>
          </w:rPr>
          <w:t>абзаца четвертого пункта 3</w:t>
        </w:r>
      </w:hyperlink>
      <w:r>
        <w:t xml:space="preserve"> настоящего Порядка, на соответствие наи</w:t>
      </w:r>
      <w:r>
        <w:t>менования субсидии ее наименованию, указанному в нормативном правовом акте, устанавливающем порядок предоставления целевой субсидии.</w:t>
      </w:r>
    </w:p>
    <w:p w:rsidR="00000000" w:rsidRDefault="002E1165">
      <w:pPr>
        <w:pStyle w:val="ConsPlusNormal"/>
        <w:jc w:val="both"/>
      </w:pPr>
      <w:r>
        <w:t>(п. 4 в ред. Приказа Минфина России от 07.10.2016 N 176н)</w:t>
      </w:r>
    </w:p>
    <w:p w:rsidR="00000000" w:rsidRDefault="002E1165">
      <w:pPr>
        <w:pStyle w:val="ConsPlusNormal"/>
        <w:ind w:firstLine="540"/>
        <w:jc w:val="both"/>
      </w:pPr>
      <w:r>
        <w:t>--------------------------------</w:t>
      </w:r>
    </w:p>
    <w:p w:rsidR="00000000" w:rsidRDefault="002E1165">
      <w:pPr>
        <w:pStyle w:val="ConsPlusNormal"/>
        <w:ind w:firstLine="540"/>
        <w:jc w:val="both"/>
      </w:pPr>
      <w:r>
        <w:t>&lt;1&gt; С изменениями, внесенными пр</w:t>
      </w:r>
      <w:r>
        <w:t>иказами Министерства финансов Российской Федерации от 9 июня 2016 г. N 80н (зарегистрирован в Министерстве юстиции Российской Федерации 16 июня 2016 г., регистрационный номер 42552; Официальный интернет-портал правовой информации http://www.pravo.gov.ru, 1</w:t>
      </w:r>
      <w:r>
        <w:t>7 июня 2016 г.) и от 7 июля 2016 г. N 109н (зарегистрирован в Министерстве юстиции Российской Федерации 13 июля 2016 г., регистрационный номер 42835; Официальный интернет-портал правовой информации http://www.pravo.gov.ru, 15 июля 2016 г.).</w:t>
      </w:r>
    </w:p>
    <w:p w:rsidR="00000000" w:rsidRDefault="002E1165">
      <w:pPr>
        <w:pStyle w:val="ConsPlusNormal"/>
        <w:jc w:val="both"/>
      </w:pPr>
      <w:r>
        <w:t xml:space="preserve">(сноска в ред. </w:t>
      </w:r>
      <w:r>
        <w:t>Приказа Минфина России от 07.10.2016 N 176н)</w:t>
      </w:r>
    </w:p>
    <w:p w:rsidR="00000000" w:rsidRDefault="002E1165">
      <w:pPr>
        <w:pStyle w:val="ConsPlusNormal"/>
        <w:ind w:firstLine="540"/>
        <w:jc w:val="both"/>
      </w:pPr>
    </w:p>
    <w:p w:rsidR="00000000" w:rsidRDefault="002E1165">
      <w:pPr>
        <w:pStyle w:val="ConsPlusNormal"/>
        <w:ind w:firstLine="540"/>
        <w:jc w:val="both"/>
      </w:pPr>
      <w:r>
        <w:t xml:space="preserve">5. В случае если форма или информация, указанная в </w:t>
      </w:r>
      <w:hyperlink w:anchor="Par184" w:tooltip="                                ПЕРЕЧЕНЬ N           " w:history="1">
        <w:r>
          <w:rPr>
            <w:color w:val="0000FF"/>
          </w:rPr>
          <w:t>Перечне</w:t>
        </w:r>
      </w:hyperlink>
      <w:r>
        <w:t xml:space="preserve"> целевых субсидий, не соответствуют требованиям, установленным </w:t>
      </w:r>
      <w:hyperlink w:anchor="Par62" w:tooltip="3. Федеральный орган исполнительной власти, осуществляющий функции и полномочия учредителя в отношении учреждения,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далее - орган, осуществляющий функции и полномочия учредителя), ежегодно представляет в Федеральное казначейство в виде электронного документа с применением усиленной квалифицированной электронной подписи (далее - в электронном виде) Перечень ц..." w:history="1">
        <w:r>
          <w:rPr>
            <w:color w:val="0000FF"/>
          </w:rPr>
          <w:t>пунктами 3</w:t>
        </w:r>
      </w:hyperlink>
      <w:r>
        <w:t xml:space="preserve">, </w:t>
      </w:r>
      <w:hyperlink w:anchor="Par74" w:tooltip="4. Уполномоченный руководителем Федерального казначейства работник проверяет перечень целевых субсидий на соответствие установленной форме, на соответствие информации, содержащейся в Перечне целевых субсидий, данным об объектах ФАИП, доведенным до органов Федерального казначейства в соответствии с Порядком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w:history="1">
        <w:r>
          <w:rPr>
            <w:color w:val="0000FF"/>
          </w:rPr>
          <w:t>4</w:t>
        </w:r>
      </w:hyperlink>
      <w:r>
        <w:t xml:space="preserve"> настоящего Порядка, уполномоченный руководителем Федерального казначейства работник не позднее трех рабочих дней, следующих за днем представления </w:t>
      </w:r>
      <w:hyperlink w:anchor="Par184" w:tooltip="                                ПЕРЕЧЕНЬ N           " w:history="1">
        <w:r>
          <w:rPr>
            <w:color w:val="0000FF"/>
          </w:rPr>
          <w:t>Перечня</w:t>
        </w:r>
      </w:hyperlink>
      <w:r>
        <w:t xml:space="preserve"> целевых субсидий, направляет органу, осуществляющему функции и полномочия учредителя, Протокол в электронном виде, в котором указывается причина возврата.</w:t>
      </w:r>
    </w:p>
    <w:p w:rsidR="00000000" w:rsidRDefault="002E1165">
      <w:pPr>
        <w:pStyle w:val="ConsPlusNormal"/>
        <w:ind w:firstLine="540"/>
        <w:jc w:val="both"/>
      </w:pPr>
      <w:r>
        <w:t xml:space="preserve">6. В случае соответствия представленного </w:t>
      </w:r>
      <w:hyperlink w:anchor="Par184" w:tooltip="                                ПЕРЕЧЕНЬ N           " w:history="1">
        <w:r>
          <w:rPr>
            <w:color w:val="0000FF"/>
          </w:rPr>
          <w:t>Перечня</w:t>
        </w:r>
      </w:hyperlink>
      <w:r>
        <w:t xml:space="preserve"> целевых субсидий требованиям, установленным </w:t>
      </w:r>
      <w:hyperlink w:anchor="Par62" w:tooltip="3. Федеральный орган исполнительной власти, осуществляющий функции и полномочия учредителя в отношении учреждения,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далее - орган, осуществляющий функции и полномочия учредителя), ежегодно представляет в Федеральное казначейство в виде электронного документа с применением усиленной квалифицированной электронной подписи (далее - в электронном виде) Перечень ц..." w:history="1">
        <w:r>
          <w:rPr>
            <w:color w:val="0000FF"/>
          </w:rPr>
          <w:t>пунктами 3</w:t>
        </w:r>
      </w:hyperlink>
      <w:r>
        <w:t xml:space="preserve">, </w:t>
      </w:r>
      <w:hyperlink w:anchor="Par74" w:tooltip="4. Уполномоченный руководителем Федерального казначейства работник проверяет перечень целевых субсидий на соответствие установленной форме, на соответствие информации, содержащейся в Перечне целевых субсидий, данным об объектах ФАИП, доведенным до органов Федерального казначейства в соответствии с Порядком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w:history="1">
        <w:r>
          <w:rPr>
            <w:color w:val="0000FF"/>
          </w:rPr>
          <w:t>4</w:t>
        </w:r>
      </w:hyperlink>
      <w:r>
        <w:t xml:space="preserve"> настоящего Порядка, уполномоченный руководителем Федерального казначе</w:t>
      </w:r>
      <w:r>
        <w:t xml:space="preserve">йства работник не позднее второго рабочего дня, следующего за днем представления указанного </w:t>
      </w:r>
      <w:hyperlink w:anchor="Par184" w:tooltip="                                ПЕРЕЧЕНЬ N           " w:history="1">
        <w:r>
          <w:rPr>
            <w:color w:val="0000FF"/>
          </w:rPr>
          <w:t>Перечня</w:t>
        </w:r>
      </w:hyperlink>
      <w:r>
        <w:t>, доводит его до органов Федерального казначейства.</w:t>
      </w:r>
    </w:p>
    <w:p w:rsidR="00000000" w:rsidRDefault="002E1165">
      <w:pPr>
        <w:pStyle w:val="ConsPlusNormal"/>
        <w:ind w:firstLine="540"/>
        <w:jc w:val="both"/>
      </w:pPr>
      <w:r>
        <w:t>7. При внесении в течен</w:t>
      </w:r>
      <w:r>
        <w:t xml:space="preserve">ие финансового года изменений в </w:t>
      </w:r>
      <w:hyperlink w:anchor="Par184" w:tooltip="                                ПЕРЕЧЕНЬ N           " w:history="1">
        <w:r>
          <w:rPr>
            <w:color w:val="0000FF"/>
          </w:rPr>
          <w:t>Перечень</w:t>
        </w:r>
      </w:hyperlink>
      <w:r>
        <w:t xml:space="preserve"> целевых субсидий, в части его дополнения, орган, осуществляющий функции и полномочия учредителя, представляет в соответствии с настоя</w:t>
      </w:r>
      <w:r>
        <w:t xml:space="preserve">щим </w:t>
      </w:r>
      <w:hyperlink w:anchor="Par44" w:tooltip="ПОРЯДОК" w:history="1">
        <w:r>
          <w:rPr>
            <w:color w:val="0000FF"/>
          </w:rPr>
          <w:t>Порядком</w:t>
        </w:r>
      </w:hyperlink>
      <w:r>
        <w:t xml:space="preserve"> в Федеральное казначейство дополнение в </w:t>
      </w:r>
      <w:hyperlink w:anchor="Par184" w:tooltip="                                ПЕРЕЧЕНЬ N           " w:history="1">
        <w:r>
          <w:rPr>
            <w:color w:val="0000FF"/>
          </w:rPr>
          <w:t>Перечень</w:t>
        </w:r>
      </w:hyperlink>
      <w:r>
        <w:t xml:space="preserve"> целевых субсидий по форме </w:t>
      </w:r>
      <w:r>
        <w:lastRenderedPageBreak/>
        <w:t xml:space="preserve">согласно </w:t>
      </w:r>
      <w:hyperlink w:anchor="Par184" w:tooltip="                                ПЕРЕЧЕНЬ N           " w:history="1">
        <w:r>
          <w:rPr>
            <w:color w:val="0000FF"/>
          </w:rPr>
          <w:t>приложению N 1</w:t>
        </w:r>
      </w:hyperlink>
      <w:r>
        <w:t xml:space="preserve"> к настоящему Порядку.</w:t>
      </w:r>
    </w:p>
    <w:p w:rsidR="00000000" w:rsidRDefault="002E1165">
      <w:pPr>
        <w:pStyle w:val="ConsPlusNormal"/>
        <w:jc w:val="both"/>
      </w:pPr>
      <w:r>
        <w:t>(в ред. Приказа Минфина России от 07.10.2016 N 176н)</w:t>
      </w:r>
    </w:p>
    <w:p w:rsidR="00000000" w:rsidRDefault="002E1165">
      <w:pPr>
        <w:pStyle w:val="ConsPlusNormal"/>
        <w:ind w:firstLine="540"/>
        <w:jc w:val="both"/>
      </w:pPr>
      <w:bookmarkStart w:id="6" w:name="Par84"/>
      <w:bookmarkEnd w:id="6"/>
      <w:r>
        <w:t>8. Для осуществления санкционирования оплаты денежных обязательств учреждений, источником финансового обеспечения ко</w:t>
      </w:r>
      <w:r>
        <w:t>торых являются целевые субсидии (далее - целевые расходы), учреждением в орган Федерального казначейства представляются Сведения об операциях с целевыми субсидиями, предоставленными государственному (муниципальному) учреждению на ____ год (код формы по ОКУ</w:t>
      </w:r>
      <w:r>
        <w:t>Д 0501016) (далее - Сведения), утвержденные органом, осуществляющим функции и полномочия учредителя.</w:t>
      </w:r>
    </w:p>
    <w:p w:rsidR="00000000" w:rsidRDefault="002E1165">
      <w:pPr>
        <w:pStyle w:val="ConsPlusNormal"/>
        <w:ind w:firstLine="540"/>
        <w:jc w:val="both"/>
      </w:pPr>
      <w:bookmarkStart w:id="7" w:name="Par85"/>
      <w:bookmarkEnd w:id="7"/>
      <w:r>
        <w:t>В случае осуществления целевых расходов обособленным подразделением без прав юридического лица, наделенным обязанностью ведения бухгалтерского уч</w:t>
      </w:r>
      <w:r>
        <w:t>ета (далее - обособленное подразделение), учреждение, создавшее обособленное подразделение, представляет в орган Федерального казначейства:</w:t>
      </w:r>
    </w:p>
    <w:p w:rsidR="00000000" w:rsidRDefault="002E1165">
      <w:pPr>
        <w:pStyle w:val="ConsPlusNormal"/>
        <w:jc w:val="both"/>
      </w:pPr>
      <w:r>
        <w:t>(абзац введен Приказом Минфина России от 02.10.2012 N 132н)</w:t>
      </w:r>
    </w:p>
    <w:p w:rsidR="00000000" w:rsidRDefault="002E1165">
      <w:pPr>
        <w:pStyle w:val="ConsPlusNormal"/>
        <w:ind w:firstLine="540"/>
        <w:jc w:val="both"/>
      </w:pPr>
      <w:r>
        <w:t>Сведения, утвержденные органом, осуществляющим функции и</w:t>
      </w:r>
      <w:r>
        <w:t xml:space="preserve"> полномочия учредителя (с учетом операций, осуществляемых обособленными подразделениями);</w:t>
      </w:r>
    </w:p>
    <w:p w:rsidR="00000000" w:rsidRDefault="002E1165">
      <w:pPr>
        <w:pStyle w:val="ConsPlusNormal"/>
        <w:jc w:val="both"/>
      </w:pPr>
      <w:r>
        <w:t>(абзац введен Приказом Минфина России от 02.10.2012 N 132н)</w:t>
      </w:r>
    </w:p>
    <w:p w:rsidR="00000000" w:rsidRDefault="002E1165">
      <w:pPr>
        <w:pStyle w:val="ConsPlusNormal"/>
        <w:ind w:firstLine="540"/>
        <w:jc w:val="both"/>
      </w:pPr>
      <w:r>
        <w:t>Сведения для осуществления целевых расходов учреждением, создавшим обособленное подразделение, сформирован</w:t>
      </w:r>
      <w:r>
        <w:t>ные и подписанные данным учреждением.</w:t>
      </w:r>
    </w:p>
    <w:p w:rsidR="00000000" w:rsidRDefault="002E1165">
      <w:pPr>
        <w:pStyle w:val="ConsPlusNormal"/>
        <w:jc w:val="both"/>
      </w:pPr>
      <w:r>
        <w:t>(абзац введен Приказом Минфина России от 02.10.2012 N 132н)</w:t>
      </w:r>
    </w:p>
    <w:p w:rsidR="00000000" w:rsidRDefault="002E1165">
      <w:pPr>
        <w:pStyle w:val="ConsPlusNormal"/>
        <w:ind w:firstLine="540"/>
        <w:jc w:val="both"/>
      </w:pPr>
      <w:bookmarkStart w:id="8" w:name="Par91"/>
      <w:bookmarkEnd w:id="8"/>
      <w:r>
        <w:t>Сведения для осуществления целевых расходов обособленным подразделением, сформированные и подписанные учреждением, создавшим обособленное подразделе</w:t>
      </w:r>
      <w:r>
        <w:t>ние.</w:t>
      </w:r>
    </w:p>
    <w:p w:rsidR="00000000" w:rsidRDefault="002E1165">
      <w:pPr>
        <w:pStyle w:val="ConsPlusNormal"/>
        <w:jc w:val="both"/>
      </w:pPr>
      <w:r>
        <w:t>(абзац введен Приказом Минфина России от 02.10.2012 N 132н)</w:t>
      </w:r>
    </w:p>
    <w:p w:rsidR="00000000" w:rsidRDefault="002E1165">
      <w:pPr>
        <w:pStyle w:val="ConsPlusNormal"/>
        <w:ind w:firstLine="540"/>
        <w:jc w:val="both"/>
      </w:pPr>
      <w:r>
        <w:t>9. В Сведениях указываются по кодам классификации операций сектора государственного управления (далее - код КОСГУ) пла</w:t>
      </w:r>
      <w:r>
        <w:t>нируемые на текущий финансовый год суммы поступлений целевых субсидий в разрезе кодов субсидий по каждой целевой субсидии и кодов объектов ФАИП (при наличии) и по кодам видов расходов классификации расходов бюджетов соответствующие им планируемые суммы цел</w:t>
      </w:r>
      <w:r>
        <w:t xml:space="preserve">евых расходов учреждения без подведения группировочных итогов. В Сведениях, представляемых в соответствии с </w:t>
      </w:r>
      <w:hyperlink w:anchor="Par85" w:tooltip="В случае осуществления целевых расходов обособленным подразделением без прав юридического лица, наделенным обязанностью ведения бухгалтерского учета (далее - обособленное подразделение), учреждение, создавшее обособленное подразделение, представляет в орган Федерального казначейства:" w:history="1">
        <w:r>
          <w:rPr>
            <w:color w:val="0000FF"/>
          </w:rPr>
          <w:t>абзацами вторым</w:t>
        </w:r>
      </w:hyperlink>
      <w:r>
        <w:t xml:space="preserve"> - </w:t>
      </w:r>
      <w:hyperlink w:anchor="Par91" w:tooltip="Сведения для осуществления целевых расходов обособленным подразделением, сформированные и подписанные учреждением, создавшим обособленное подразделение." w:history="1">
        <w:r>
          <w:rPr>
            <w:color w:val="0000FF"/>
          </w:rPr>
          <w:t>пятым пункта 8</w:t>
        </w:r>
      </w:hyperlink>
      <w:r>
        <w:t xml:space="preserve"> настоящего Порядка, планируемые суммы поступлений целевых субсидий и планируемые суммы целевых расходов для осуществления операций межд</w:t>
      </w:r>
      <w:r>
        <w:t>у учреждением (обособленным подразделением) указываются по кодам КОСГУ.</w:t>
      </w:r>
    </w:p>
    <w:p w:rsidR="00000000" w:rsidRDefault="002E1165">
      <w:pPr>
        <w:pStyle w:val="ConsPlusNormal"/>
        <w:jc w:val="both"/>
      </w:pPr>
      <w:r>
        <w:t>(в ред. Приказа Минфина России от 17.12.2015 N 201н)</w:t>
      </w:r>
    </w:p>
    <w:p w:rsidR="00000000" w:rsidRDefault="002E1165">
      <w:pPr>
        <w:pStyle w:val="ConsPlusNormal"/>
        <w:ind w:firstLine="540"/>
        <w:jc w:val="both"/>
      </w:pPr>
      <w:r>
        <w:t>Уполномоченный руководителем органа Федерального казначейства работник осуществляет контроль представленных учреждением Сведений на</w:t>
      </w:r>
      <w:r>
        <w:t xml:space="preserve"> соответствие содержащейся в них информации данным, указанным в </w:t>
      </w:r>
      <w:hyperlink w:anchor="Par184" w:tooltip="                                ПЕРЕЧЕНЬ N           " w:history="1">
        <w:r>
          <w:rPr>
            <w:color w:val="0000FF"/>
          </w:rPr>
          <w:t>перечне</w:t>
        </w:r>
      </w:hyperlink>
      <w:r>
        <w:t xml:space="preserve"> целевых субсидий, за исключением информации о неиспользованных на начало текущего финансового года ост</w:t>
      </w:r>
      <w:r>
        <w:t>атках целевых субсидий.</w:t>
      </w:r>
    </w:p>
    <w:p w:rsidR="00000000" w:rsidRDefault="002E1165">
      <w:pPr>
        <w:pStyle w:val="ConsPlusNormal"/>
        <w:jc w:val="both"/>
      </w:pPr>
      <w:r>
        <w:t>(в ред. Приказа Минфина России от 02.10.2012 N 132н)</w:t>
      </w:r>
    </w:p>
    <w:p w:rsidR="00000000" w:rsidRDefault="002E1165">
      <w:pPr>
        <w:pStyle w:val="ConsPlusNormal"/>
        <w:ind w:firstLine="540"/>
        <w:jc w:val="both"/>
      </w:pPr>
      <w:r>
        <w:t>10. Учреждение при наличии электронного документооборота с органом Федерального казначейства представляет Сведения в электронном виде. При отсутствии электронного документооборота</w:t>
      </w:r>
      <w:r>
        <w:t xml:space="preserve"> Сведения представляются на бумажном носителе с одновременным представлением на машинном носителе.</w:t>
      </w:r>
    </w:p>
    <w:p w:rsidR="00000000" w:rsidRDefault="002E1165">
      <w:pPr>
        <w:pStyle w:val="ConsPlusNormal"/>
        <w:jc w:val="both"/>
      </w:pPr>
      <w:r>
        <w:t>(в ред. Приказа Минфина России от 07.10.2016 N 176н)</w:t>
      </w:r>
    </w:p>
    <w:p w:rsidR="00000000" w:rsidRDefault="002E1165">
      <w:pPr>
        <w:pStyle w:val="ConsPlusNormal"/>
        <w:ind w:firstLine="540"/>
        <w:jc w:val="both"/>
      </w:pPr>
      <w:r>
        <w:t>Уполномоченный руководителем органа Федерального казначейства работник не позднее рабочего дня, следующе</w:t>
      </w:r>
      <w:r>
        <w:t>го за днем представления учреждением в орган Федерального казначейства Сведений на бумажном носителе, проверяет их на идентичность Сведениям, представленным на машинном носителе.</w:t>
      </w:r>
    </w:p>
    <w:p w:rsidR="00000000" w:rsidRDefault="002E1165">
      <w:pPr>
        <w:pStyle w:val="ConsPlusNormal"/>
        <w:ind w:firstLine="540"/>
        <w:jc w:val="both"/>
      </w:pPr>
      <w:r>
        <w:t xml:space="preserve">11. При внесении изменений в Сведения учреждение представляет в соответствии </w:t>
      </w:r>
      <w:r>
        <w:t xml:space="preserve">с настоящим </w:t>
      </w:r>
      <w:hyperlink w:anchor="Par44" w:tooltip="ПОРЯДОК" w:history="1">
        <w:r>
          <w:rPr>
            <w:color w:val="0000FF"/>
          </w:rPr>
          <w:t>Порядком</w:t>
        </w:r>
      </w:hyperlink>
      <w:r>
        <w:t xml:space="preserve"> в орган Федерального казначейства Сведения, в которых указываются показатели с учетом внесенных в Сведения изменений.</w:t>
      </w:r>
    </w:p>
    <w:p w:rsidR="00000000" w:rsidRDefault="002E1165">
      <w:pPr>
        <w:pStyle w:val="ConsPlusNormal"/>
        <w:ind w:firstLine="540"/>
        <w:jc w:val="both"/>
      </w:pPr>
      <w:r>
        <w:t xml:space="preserve">Уполномоченный руководителем органа Федерального казначейства работник не позднее </w:t>
      </w:r>
      <w:r>
        <w:t>рабочего дня, следующего за днем представления учреждением в орган Федерального казначейства Сведений, предусмотренных настоящим пунктом, проверяет их на соответствие установленной форме, а также на непревышение фактических поступлений и выплат, отраженных</w:t>
      </w:r>
      <w:r>
        <w:t xml:space="preserve"> на лицевом счете по иным субсидиям, показателям, содержащимся в Сведениях.</w:t>
      </w:r>
    </w:p>
    <w:p w:rsidR="00000000" w:rsidRDefault="002E1165">
      <w:pPr>
        <w:pStyle w:val="ConsPlusNormal"/>
        <w:ind w:firstLine="540"/>
        <w:jc w:val="both"/>
      </w:pPr>
      <w:r>
        <w:t xml:space="preserve">В случае уменьшения органом, осуществляющим функции и полномочия учредителя, планируемых поступлений целевых субсидий сумма поступлений соответствующей целевой субсидии, указанная </w:t>
      </w:r>
      <w:r>
        <w:t>в Сведениях, должна быть больше или равна сумме произведенных целевых расходов, источником финансового обеспечения которых является соответствующая целевая субсидия, с учетом разрешенного к использованию остатка целевой субсидии.</w:t>
      </w:r>
    </w:p>
    <w:p w:rsidR="00000000" w:rsidRDefault="002E1165">
      <w:pPr>
        <w:pStyle w:val="ConsPlusNormal"/>
        <w:ind w:firstLine="540"/>
        <w:jc w:val="both"/>
      </w:pPr>
      <w:bookmarkStart w:id="9" w:name="Par103"/>
      <w:bookmarkEnd w:id="9"/>
      <w:r>
        <w:t>12. Для санкци</w:t>
      </w:r>
      <w:r>
        <w:t xml:space="preserve">онирования 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средств </w:t>
      </w:r>
      <w:r>
        <w:lastRenderedPageBreak/>
        <w:t>ф</w:t>
      </w:r>
      <w:r>
        <w:t>едерального бюджета, согласованному с Министерством финансов Российской Федерации, подтверждена потребность в направлении их на те же цели (далее - разрешенный к использованию остаток целевой субсидии), учреждением представляются в орган Федерального казна</w:t>
      </w:r>
      <w:r>
        <w:t>чейства Сведения, в которых указываются:</w:t>
      </w:r>
    </w:p>
    <w:p w:rsidR="00000000" w:rsidRDefault="002E1165">
      <w:pPr>
        <w:pStyle w:val="ConsPlusNormal"/>
        <w:ind w:firstLine="540"/>
        <w:jc w:val="both"/>
      </w:pPr>
      <w:r>
        <w:t>а) сумма разрешенного к использованию остатка целевой субсидии прошлых лет в графе 6 Сведений;</w:t>
      </w:r>
    </w:p>
    <w:p w:rsidR="00000000" w:rsidRDefault="002E1165">
      <w:pPr>
        <w:pStyle w:val="ConsPlusNormal"/>
        <w:ind w:firstLine="540"/>
        <w:jc w:val="both"/>
      </w:pPr>
      <w:r>
        <w:t>б) код целевой субсидии в графе 2 Сведений, а также в графе 5 Сведений в случае, если коды целевой субсидии, присвоенные</w:t>
      </w:r>
      <w:r>
        <w:t xml:space="preserve"> для учета операций с целевой субсидией в прошлые годы и в новом финансовом году, различаются;</w:t>
      </w:r>
    </w:p>
    <w:p w:rsidR="00000000" w:rsidRDefault="002E1165">
      <w:pPr>
        <w:pStyle w:val="ConsPlusNormal"/>
        <w:ind w:firstLine="540"/>
        <w:jc w:val="both"/>
      </w:pPr>
      <w:r>
        <w:t>в) код объекта ФАИП в графе 4 Сведений.</w:t>
      </w:r>
    </w:p>
    <w:p w:rsidR="00000000" w:rsidRDefault="002E1165">
      <w:pPr>
        <w:pStyle w:val="ConsPlusNormal"/>
        <w:ind w:firstLine="540"/>
        <w:jc w:val="both"/>
      </w:pPr>
      <w:r>
        <w:t>Для санкционирования целевых расходов, источником финансового обеспечения которых являются суммы возврата дебиторской зад</w:t>
      </w:r>
      <w:r>
        <w:t>олженности прошлых лет, на которые согласно решению соответствующего главного распорядителя средств федерального бюджета, согласованному с Министерством финансов Российской Федерации, подтверждена в течение текущего финансового года потребность в направлен</w:t>
      </w:r>
      <w:r>
        <w:t>ии их на те же цели, учреждением представляются в орган Федерального казначейства Сведения, в которых указываются:</w:t>
      </w:r>
    </w:p>
    <w:p w:rsidR="00000000" w:rsidRDefault="002E1165">
      <w:pPr>
        <w:pStyle w:val="ConsPlusNormal"/>
        <w:ind w:firstLine="540"/>
        <w:jc w:val="both"/>
      </w:pPr>
      <w:r>
        <w:t>а) сумма возврата дебиторской задолженности прошлых лет, разрешенная к использованию, в графе 8 Сведений;</w:t>
      </w:r>
    </w:p>
    <w:p w:rsidR="00000000" w:rsidRDefault="002E1165">
      <w:pPr>
        <w:pStyle w:val="ConsPlusNormal"/>
        <w:ind w:firstLine="540"/>
        <w:jc w:val="both"/>
      </w:pPr>
      <w:r>
        <w:t>б) код целевой субсидии в графе 2 С</w:t>
      </w:r>
      <w:r>
        <w:t>ведений, а также в графе 7 Сведений в случае, если коды целевой субсидии, присвоенные для учета операций с целевой субсидией в прошлые годы и в новом финансовом году, различаются;</w:t>
      </w:r>
    </w:p>
    <w:p w:rsidR="00000000" w:rsidRDefault="002E1165">
      <w:pPr>
        <w:pStyle w:val="ConsPlusNormal"/>
        <w:ind w:firstLine="540"/>
        <w:jc w:val="both"/>
      </w:pPr>
      <w:r>
        <w:t>в) код объекта ФАИП в графе 4 Сведений.</w:t>
      </w:r>
    </w:p>
    <w:p w:rsidR="00000000" w:rsidRDefault="002E1165">
      <w:pPr>
        <w:pStyle w:val="ConsPlusNormal"/>
        <w:ind w:firstLine="540"/>
        <w:jc w:val="both"/>
      </w:pPr>
      <w:r>
        <w:t xml:space="preserve">Уполномоченный руководителем органа </w:t>
      </w:r>
      <w:r>
        <w:t>Федерального казначейства работник не позднее рабочего дня, следующего за днем представления учреждением в орган Федерального казначейства Сведений, проверяет их на непревышение суммы разрешенного к использованию остатка целевой субсидии прошлых лет, код к</w:t>
      </w:r>
      <w:r>
        <w:t xml:space="preserve">оторой указан в графе 2 Сведений (в графе 5, если код указанной целевой субсидии изменен в новом финансовом году), над суммой соответствующего остатка целевой субсидии прошлых лет, учтенной по состоянию на начало текущего финансового года на лицевом счете </w:t>
      </w:r>
      <w:r>
        <w:t>по иным субсидиям, открытом учреждению в органе Федерального казначейства.</w:t>
      </w:r>
    </w:p>
    <w:p w:rsidR="00000000" w:rsidRDefault="002E1165">
      <w:pPr>
        <w:pStyle w:val="ConsPlusNormal"/>
        <w:ind w:firstLine="540"/>
        <w:jc w:val="both"/>
      </w:pPr>
      <w:r>
        <w:t>Не использованные на начало текущего финансового года остатки целевых субсидий прошлых лет, суммы которых не отражены в Сведениях в соответствии с настоящим пунктом, учитываются орг</w:t>
      </w:r>
      <w:r>
        <w:t>аном Федерального казначейства на лицевом счете по иным субсидиям, открытом учреждению, без права расходования.</w:t>
      </w:r>
    </w:p>
    <w:p w:rsidR="00000000" w:rsidRDefault="002E1165">
      <w:pPr>
        <w:pStyle w:val="ConsPlusNormal"/>
        <w:jc w:val="both"/>
      </w:pPr>
      <w:r>
        <w:t>(п. 12 в ред. Приказа Минфина России от 07.10.2016 N 176н)</w:t>
      </w:r>
    </w:p>
    <w:p w:rsidR="00000000" w:rsidRDefault="002E1165">
      <w:pPr>
        <w:pStyle w:val="ConsPlusNormal"/>
        <w:ind w:firstLine="540"/>
        <w:jc w:val="both"/>
      </w:pPr>
      <w:r>
        <w:t>13. В случае если форма или информация, указанная в Сведениях, не соответствуют требо</w:t>
      </w:r>
      <w:r>
        <w:t xml:space="preserve">ваниям, установленным </w:t>
      </w:r>
      <w:hyperlink w:anchor="Par84" w:tooltip="8.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орган Федерального казначейства представляются Сведения об операциях с целевыми субсидиями, предоставленными государственному (муниципальному) учреждению на ____ год (код формы по ОКУД 0501016) (далее - Сведения), утвержденные органом, осуществляющим функции и полномочия учредителя." w:history="1">
        <w:r>
          <w:rPr>
            <w:color w:val="0000FF"/>
          </w:rPr>
          <w:t>пунктами 8</w:t>
        </w:r>
      </w:hyperlink>
      <w:r>
        <w:t xml:space="preserve"> - </w:t>
      </w:r>
      <w:hyperlink w:anchor="Par103" w:tooltip="12. Для санкционирования 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средств федерального бюджета, согласованному с Министерством финансов Российской Федерации, подтверждена потребность в направлении их на те же цели (далее - разрешенный к использованию остаток целевой субсидии), учреждением представляются в орган Ф..." w:history="1">
        <w:r>
          <w:rPr>
            <w:color w:val="0000FF"/>
          </w:rPr>
          <w:t>12</w:t>
        </w:r>
      </w:hyperlink>
      <w:r>
        <w:t xml:space="preserve"> настоящего Порядка, орган Федерального казначейства не позднее рабочего дня, следующего за днем представления Сведений, регистрирует их в Журнале регистрации неисполненных документов (код по ведомствен</w:t>
      </w:r>
      <w:r>
        <w:t>ному классификатору форм документов (далее - код формы по КФД) 0531804) и возвращает учреждению экземпляры Сведений на бумажном носителе с указанием в прилагаемом Протоколе (код формы по КФД 0531805) причины возврата.</w:t>
      </w:r>
    </w:p>
    <w:p w:rsidR="00000000" w:rsidRDefault="002E1165">
      <w:pPr>
        <w:pStyle w:val="ConsPlusNormal"/>
        <w:ind w:firstLine="540"/>
        <w:jc w:val="both"/>
      </w:pPr>
      <w:r>
        <w:t xml:space="preserve">В случае если Сведения представлялись </w:t>
      </w:r>
      <w:r>
        <w:t>в электронном виде, учреждению не позднее срока, установленного настоящим пунктом, направляется Протокол в электронном виде, в котором указывается причина возврата.</w:t>
      </w:r>
    </w:p>
    <w:p w:rsidR="00000000" w:rsidRDefault="002E1165">
      <w:pPr>
        <w:pStyle w:val="ConsPlusNormal"/>
        <w:ind w:firstLine="540"/>
        <w:jc w:val="both"/>
      </w:pPr>
      <w:r>
        <w:t xml:space="preserve">В случае соответствия представленных Сведений требованиям, установленным </w:t>
      </w:r>
      <w:hyperlink w:anchor="Par84" w:tooltip="8.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учреждением в орган Федерального казначейства представляются Сведения об операциях с целевыми субсидиями, предоставленными государственному (муниципальному) учреждению на ____ год (код формы по ОКУД 0501016) (далее - Сведения), утвержденные органом, осуществляющим функции и полномочия учредителя." w:history="1">
        <w:r>
          <w:rPr>
            <w:color w:val="0000FF"/>
          </w:rPr>
          <w:t>пунктами 8</w:t>
        </w:r>
      </w:hyperlink>
      <w:r>
        <w:t xml:space="preserve"> - </w:t>
      </w:r>
      <w:hyperlink w:anchor="Par103" w:tooltip="12. Для санкционирования целевых расходов, источником финансового обеспечения которых являются не использованные на начало текущего финансового года остатки целевых субсидий прошлых лет, на суммы которых согласно решению соответствующего главного распорядителя средств федерального бюджета, согласованному с Министерством финансов Российской Федерации, подтверждена потребность в направлении их на те же цели (далее - разрешенный к использованию остаток целевой субсидии), учреждением представляются в орган Ф..." w:history="1">
        <w:r>
          <w:rPr>
            <w:color w:val="0000FF"/>
          </w:rPr>
          <w:t>12</w:t>
        </w:r>
      </w:hyperlink>
      <w:r>
        <w:t xml:space="preserve"> настоящего Порядка, показатели Сведений отражаются органом Федерального казначейства на лицевом счете по иным субсидиям, открытом учреждению.</w:t>
      </w:r>
    </w:p>
    <w:p w:rsidR="00000000" w:rsidRDefault="002E1165">
      <w:pPr>
        <w:pStyle w:val="ConsPlusNormal"/>
        <w:ind w:firstLine="540"/>
        <w:jc w:val="both"/>
      </w:pPr>
      <w:bookmarkStart w:id="10" w:name="Par117"/>
      <w:bookmarkEnd w:id="10"/>
      <w:r>
        <w:t>14. Операции по целевым расходам осуществляются в пределах средств, отраженных по соотв</w:t>
      </w:r>
      <w:r>
        <w:t>етствующему коду субсидии на лицевом счете по иным субсидиям. Суммы, зачисленные на счет органа Федерального казначейства, открытый в установленном законодательством Российской Федерации порядке в учреждении Центрального банка Российской Федерации на балан</w:t>
      </w:r>
      <w:r>
        <w:t>совом счете N 40501 "Счета организаций, находящихся в федеральной собственности. Финансовые организации", на основании расчетных документов, в которых не указан или указан несуществующий код субсидии, учитываются органом Федерального казначейства на лицево</w:t>
      </w:r>
      <w:r>
        <w:t>м счете по иным субсидиям, открытом учреждению, без права расходования.</w:t>
      </w:r>
    </w:p>
    <w:p w:rsidR="00000000" w:rsidRDefault="002E1165">
      <w:pPr>
        <w:pStyle w:val="ConsPlusNormal"/>
        <w:ind w:firstLine="540"/>
        <w:jc w:val="both"/>
      </w:pPr>
      <w:r>
        <w:t>Суммы возврата дебиторской задолженности, зачисленные на лицевой счет по иным субсидиям, открытый учреждению, учитываются органом Федерального казначейства на лицевом счете по иным суб</w:t>
      </w:r>
      <w:r>
        <w:t>сидиям, открытом учреждению, по коду КОСГУ "Прочие доходы" без права расходования.</w:t>
      </w:r>
    </w:p>
    <w:p w:rsidR="00000000" w:rsidRDefault="002E1165">
      <w:pPr>
        <w:pStyle w:val="ConsPlusNormal"/>
        <w:jc w:val="both"/>
      </w:pPr>
      <w:r>
        <w:t>(абзац введен Приказом Минфина России от 16.02.2016 N 8н)</w:t>
      </w:r>
    </w:p>
    <w:p w:rsidR="00000000" w:rsidRDefault="002E1165">
      <w:pPr>
        <w:pStyle w:val="ConsPlusNormal"/>
        <w:ind w:firstLine="540"/>
        <w:jc w:val="both"/>
      </w:pPr>
      <w:r>
        <w:lastRenderedPageBreak/>
        <w:t>В случае если в течение 10 рабочих дней со дня отражения сумм возврата дебиторской задолженности на лицевом счете п</w:t>
      </w:r>
      <w:r>
        <w:t xml:space="preserve">о иным субсидиям, открытом учреждению, учреждением в орган Федерального казначейства не представлено Уведомление об уточнении операций клиента (код формы по КФД 0531852) на уточнение указанных сумм в качестве дебиторской задолженности текущего финансового </w:t>
      </w:r>
      <w:r>
        <w:t>года или в течение 45 рабочих дней не представлены Сведения, в которых данная сумма в качестве дебиторской задолженности прошлых лет разрешена к использованию, орган Федерального казначейства на основании оформленной им Заявки на кассовый расход (сокращенн</w:t>
      </w:r>
      <w:r>
        <w:t>ой) (код формы по КФД 0531851) перечисляет указанные суммы в доход федерального бюджета.</w:t>
      </w:r>
    </w:p>
    <w:p w:rsidR="00000000" w:rsidRDefault="002E1165">
      <w:pPr>
        <w:pStyle w:val="ConsPlusNormal"/>
        <w:jc w:val="both"/>
      </w:pPr>
      <w:r>
        <w:t>(абзац введен Приказом Минфина России от 16.02.2016 N 8н)</w:t>
      </w:r>
    </w:p>
    <w:p w:rsidR="00000000" w:rsidRDefault="002E1165">
      <w:pPr>
        <w:pStyle w:val="ConsPlusNormal"/>
        <w:ind w:firstLine="540"/>
        <w:jc w:val="both"/>
      </w:pPr>
      <w:r>
        <w:t>15. Целевые расходы осуществляются на основании представленных учреждени</w:t>
      </w:r>
      <w:r>
        <w:t>ем Заявок на кассовый расход (код формы по КФД 0531801) или Заявок на кассовый расход (сокращенных) (код формы по КФД 0531851) (далее - Заявка на кассовый расход) и Заявок на получение наличных денег (код формы по КФД 0531802).</w:t>
      </w:r>
    </w:p>
    <w:p w:rsidR="00000000" w:rsidRDefault="002E1165">
      <w:pPr>
        <w:pStyle w:val="ConsPlusNormal"/>
        <w:ind w:firstLine="540"/>
        <w:jc w:val="both"/>
      </w:pPr>
      <w:r>
        <w:t>16. В одной Заявке на кассов</w:t>
      </w:r>
      <w:r>
        <w:t>ый расход (код формы по КФД 0531801) может содержаться несколько сумм кассовых выплат по целевым расходам по одному денежному обязательству учреждения, источником финансового обеспечения которых является одна целевая субсидия.</w:t>
      </w:r>
    </w:p>
    <w:p w:rsidR="00000000" w:rsidRDefault="002E1165">
      <w:pPr>
        <w:pStyle w:val="ConsPlusNormal"/>
        <w:ind w:firstLine="540"/>
        <w:jc w:val="both"/>
      </w:pPr>
      <w:r>
        <w:t>17. В одной Заявке на получен</w:t>
      </w:r>
      <w:r>
        <w:t>ие наличных денег может содержаться несколько сумм кассовых выплат по целевым расходам, источником финансового обеспечения которых является одна целевая субсидия.</w:t>
      </w:r>
    </w:p>
    <w:p w:rsidR="00000000" w:rsidRDefault="002E1165">
      <w:pPr>
        <w:pStyle w:val="ConsPlusNormal"/>
        <w:ind w:firstLine="540"/>
        <w:jc w:val="both"/>
      </w:pPr>
      <w:bookmarkStart w:id="11" w:name="Par125"/>
      <w:bookmarkEnd w:id="11"/>
      <w:r>
        <w:t>18. Уполномоченный руководителем органа Федерального казначейства работник не поз</w:t>
      </w:r>
      <w:r>
        <w:t>днее рабочего дня, следующего за днем представления учреждением в орган Федерального казначейства Заявки на кассовый расход или Заявки на получение наличных денег (далее - Заявка), проверяет их на соответствие установленной форме, оформление в соответствии</w:t>
      </w:r>
      <w:r>
        <w:t xml:space="preserve">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 субсидиям.</w:t>
      </w:r>
    </w:p>
    <w:p w:rsidR="00000000" w:rsidRDefault="002E1165">
      <w:pPr>
        <w:pStyle w:val="ConsPlusNormal"/>
        <w:ind w:firstLine="540"/>
        <w:jc w:val="both"/>
      </w:pPr>
      <w:r>
        <w:t>19. Для подтверждения возникновения денежного обязательства по поставке товаров, вып</w:t>
      </w:r>
      <w:r>
        <w:t xml:space="preserve">олнению работ, оказанию услуг, аренде учреждение представляет в орган Федерального казначейства вместе с Заявкой на кассовый расход указанные в ней договор (соглашение, договор аренды), иные документы, подтверждающие возникновение денежного обязательства, </w:t>
      </w:r>
      <w:r>
        <w:t>предусмотренные порядком санкционирования оплаты денежных обязательств получателей средств федерального бюджета (далее - документ-основание).</w:t>
      </w:r>
    </w:p>
    <w:p w:rsidR="00000000" w:rsidRDefault="002E1165">
      <w:pPr>
        <w:pStyle w:val="ConsPlusNormal"/>
        <w:jc w:val="both"/>
      </w:pPr>
      <w:r>
        <w:t>(п. 19 в ред. Приказа Минфина России от 27.12.2013 N 140н)</w:t>
      </w:r>
    </w:p>
    <w:p w:rsidR="00000000" w:rsidRDefault="002E1165">
      <w:pPr>
        <w:pStyle w:val="ConsPlusNormal"/>
        <w:ind w:firstLine="540"/>
        <w:jc w:val="both"/>
      </w:pPr>
      <w:bookmarkStart w:id="12" w:name="Par128"/>
      <w:bookmarkEnd w:id="12"/>
      <w:r>
        <w:t>20. При санкционировании оплаты денежных об</w:t>
      </w:r>
      <w:r>
        <w:t>язательств органом Федерального казначейства осуществляется проверка Заявки по следующим направлениям:</w:t>
      </w:r>
    </w:p>
    <w:p w:rsidR="00000000" w:rsidRDefault="002E1165">
      <w:pPr>
        <w:pStyle w:val="ConsPlusNormal"/>
        <w:ind w:firstLine="540"/>
        <w:jc w:val="both"/>
      </w:pPr>
      <w:r>
        <w:t>1) наличие указанного(ых) в Заявке кода(ов) по бюджетной классификации Российской Федерации (далее - код по бюджетной классификации), кода субсидии и код</w:t>
      </w:r>
      <w:r>
        <w:t>а объекта ФАИП (при наличии) в Сведениях;</w:t>
      </w:r>
    </w:p>
    <w:p w:rsidR="00000000" w:rsidRDefault="002E1165">
      <w:pPr>
        <w:pStyle w:val="ConsPlusNormal"/>
        <w:jc w:val="both"/>
      </w:pPr>
      <w:r>
        <w:t>(пп. 1 в ред. Приказа Минфина России от 17.12.2015 N 201н)</w:t>
      </w:r>
    </w:p>
    <w:p w:rsidR="00000000" w:rsidRDefault="002E1165">
      <w:pPr>
        <w:pStyle w:val="ConsPlusNormal"/>
        <w:ind w:firstLine="540"/>
        <w:jc w:val="both"/>
      </w:pPr>
      <w:r>
        <w:t>2) соответствие указанного в Заявке кода по бюджетной классификации коду по бюджетной классификации, указанному в Сведениях по соответствующему коду субсид</w:t>
      </w:r>
      <w:r>
        <w:t>ии и коду объекта ФАИП (при наличии);</w:t>
      </w:r>
    </w:p>
    <w:p w:rsidR="00000000" w:rsidRDefault="002E1165">
      <w:pPr>
        <w:pStyle w:val="ConsPlusNormal"/>
        <w:jc w:val="both"/>
      </w:pPr>
      <w:r>
        <w:t>(в ред. Приказов Минфина России от 27.12.2013 N 140н, от 17.12.2015 N 201н)</w:t>
      </w:r>
    </w:p>
    <w:p w:rsidR="00000000" w:rsidRDefault="002E1165">
      <w:pPr>
        <w:pStyle w:val="ConsPlusNormal"/>
        <w:ind w:firstLine="540"/>
        <w:jc w:val="both"/>
      </w:pPr>
      <w:r>
        <w:t>3) соответствие указанного в Заявке кода по бюджетной классификации текстовому назначению платежа, исходя из содержания текста назначения плат</w:t>
      </w:r>
      <w:r>
        <w:t>ежа, в соответствии с указаниями о порядке применения бюджетной классификации Российской Федерации, установленными Министерством финансов Российской Федерации (статья 165 Бюджетного кодекса Российской Федерации);</w:t>
      </w:r>
    </w:p>
    <w:p w:rsidR="00000000" w:rsidRDefault="002E1165">
      <w:pPr>
        <w:pStyle w:val="ConsPlusNormal"/>
        <w:jc w:val="both"/>
      </w:pPr>
      <w:r>
        <w:t>(в ред. Приказов Минфина России от 27.12.20</w:t>
      </w:r>
      <w:r>
        <w:t>13 N 140н, от 17.12.2015 N 201н)</w:t>
      </w:r>
    </w:p>
    <w:p w:rsidR="00000000" w:rsidRDefault="002E1165">
      <w:pPr>
        <w:pStyle w:val="ConsPlusNormal"/>
        <w:ind w:firstLine="540"/>
        <w:jc w:val="both"/>
      </w:pPr>
      <w:r>
        <w:t>--------------------------------</w:t>
      </w:r>
    </w:p>
    <w:p w:rsidR="00000000" w:rsidRDefault="002E1165">
      <w:pPr>
        <w:pStyle w:val="ConsPlusNormal"/>
        <w:ind w:firstLine="540"/>
        <w:jc w:val="both"/>
      </w:pPr>
      <w:r>
        <w:t>&lt;*&gt; Сноска исключена. - Приказ Минфина России от 27.12.2013 N 140н.</w:t>
      </w:r>
    </w:p>
    <w:p w:rsidR="00000000" w:rsidRDefault="002E1165">
      <w:pPr>
        <w:pStyle w:val="ConsPlusNormal"/>
        <w:ind w:firstLine="540"/>
        <w:jc w:val="both"/>
      </w:pPr>
    </w:p>
    <w:p w:rsidR="00000000" w:rsidRDefault="002E1165">
      <w:pPr>
        <w:pStyle w:val="ConsPlusNormal"/>
        <w:ind w:firstLine="540"/>
        <w:jc w:val="both"/>
      </w:pPr>
      <w:r>
        <w:t>4) соответствие содержания операции по оплате денежных обязательств на поставки товаров, выполнение работ, оказание услуг</w:t>
      </w:r>
      <w:r>
        <w:t>, аренды, исходя из документа-основания, коду по бюджетной классификации и содержанию текста назначения платежа, указанным в Заявке на кассовый расход;</w:t>
      </w:r>
    </w:p>
    <w:p w:rsidR="00000000" w:rsidRDefault="002E1165">
      <w:pPr>
        <w:pStyle w:val="ConsPlusNormal"/>
        <w:jc w:val="both"/>
      </w:pPr>
      <w:r>
        <w:t>(в ред. Приказа Минфина России от 17.12.2015 N 201н)</w:t>
      </w:r>
    </w:p>
    <w:p w:rsidR="00000000" w:rsidRDefault="002E1165">
      <w:pPr>
        <w:pStyle w:val="ConsPlusNormal"/>
        <w:ind w:firstLine="540"/>
        <w:jc w:val="both"/>
      </w:pPr>
      <w:bookmarkStart w:id="13" w:name="Par140"/>
      <w:bookmarkEnd w:id="13"/>
      <w:r>
        <w:t>5) непревышение суммы, указанной в Заяв</w:t>
      </w:r>
      <w:r>
        <w:t>ке, над суммой остатка расходов по соответствующему коду по бюджетной классификации, соответствующему коду субсидии и коду объекта ФАИП (при наличии), учтенным на лицевом счете по иным субсидиям;</w:t>
      </w:r>
    </w:p>
    <w:p w:rsidR="00000000" w:rsidRDefault="002E1165">
      <w:pPr>
        <w:pStyle w:val="ConsPlusNormal"/>
        <w:jc w:val="both"/>
      </w:pPr>
      <w:r>
        <w:lastRenderedPageBreak/>
        <w:t>(в ред. Приказов Минфина России от 27.12.2013 N 140н, от 17.</w:t>
      </w:r>
      <w:r>
        <w:t>12.2015 N 201н)</w:t>
      </w:r>
    </w:p>
    <w:p w:rsidR="00000000" w:rsidRDefault="002E1165">
      <w:pPr>
        <w:pStyle w:val="ConsPlusNormal"/>
        <w:ind w:firstLine="540"/>
        <w:jc w:val="both"/>
      </w:pPr>
      <w:r>
        <w:t>6) соответствие информации, указанной в Заявке, Сведениям.</w:t>
      </w:r>
    </w:p>
    <w:p w:rsidR="00000000" w:rsidRDefault="002E1165">
      <w:pPr>
        <w:pStyle w:val="ConsPlusNormal"/>
        <w:ind w:firstLine="540"/>
        <w:jc w:val="both"/>
      </w:pPr>
      <w:r>
        <w:t xml:space="preserve">21. В случае если форма или информация, указанная в Заявке, представленной на бумажном носителе, не соответствуют требованиям, установленным </w:t>
      </w:r>
      <w:hyperlink w:anchor="Par117" w:tooltip="14. Операции по целевым расходам осуществляются в пределах средств, отраженных по соответствующему коду субсидии на лицевом счете по иным субсидиям. Суммы, зачисленные на счет органа Федерального казначейства, открытый в установленном законодательством Российской Федерации порядке в учреждении Центрального банка Российской Федерации на балансовом счете N 40501 &quot;Счета организаций, находящихся в федеральной собственности. Финансовые организации&quot;, на основании расчетных документов, в которых не указан или у..." w:history="1">
        <w:r>
          <w:rPr>
            <w:color w:val="0000FF"/>
          </w:rPr>
          <w:t>пунктами 14</w:t>
        </w:r>
      </w:hyperlink>
      <w:r>
        <w:t xml:space="preserve"> - </w:t>
      </w:r>
      <w:hyperlink w:anchor="Par128" w:tooltip="20. При санкционировании оплаты денежных обязательств органом Федерального казначейства осуществляется проверка Заявки по следующим направлениям:" w:history="1">
        <w:r>
          <w:rPr>
            <w:color w:val="0000FF"/>
          </w:rPr>
          <w:t>20</w:t>
        </w:r>
      </w:hyperlink>
      <w:r>
        <w:t xml:space="preserve"> настоящего По</w:t>
      </w:r>
      <w:r>
        <w:t xml:space="preserve">рядка, орган Федерального казначейства регистрирует представленную Заявку в Журнале регистрации неисполненных документов и возвращает учреждению не позднее срока, установленного </w:t>
      </w:r>
      <w:hyperlink w:anchor="Par125" w:tooltip="18. Уполномоченный руководителем органа Федерального казначейства работник не позднее рабочего дня, следующего за днем представления учреждением в орган Федерального казначейства Заявки на кассовый расход или Заявки на получение наличных денег (далее - Заявка), проверяет их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 субсидиям." w:history="1">
        <w:r>
          <w:rPr>
            <w:color w:val="0000FF"/>
          </w:rPr>
          <w:t>пунктом 18</w:t>
        </w:r>
      </w:hyperlink>
      <w:r>
        <w:t xml:space="preserve"> настоящего Порядка, экземпляры Заявок на б</w:t>
      </w:r>
      <w:r>
        <w:t>умажном носителе с указанием в прилагаемом Протоколе причины возврата.</w:t>
      </w:r>
    </w:p>
    <w:p w:rsidR="00000000" w:rsidRDefault="002E1165">
      <w:pPr>
        <w:pStyle w:val="ConsPlusNormal"/>
        <w:ind w:firstLine="540"/>
        <w:jc w:val="both"/>
      </w:pPr>
      <w:r>
        <w:t xml:space="preserve">В случае если Заявка представлялась в электронном виде, учреждению не позднее срока, установленного </w:t>
      </w:r>
      <w:hyperlink w:anchor="Par125" w:tooltip="18. Уполномоченный руководителем органа Федерального казначейства работник не позднее рабочего дня, следующего за днем представления учреждением в орган Федерального казначейства Заявки на кассовый расход или Заявки на получение наличных денег (далее - Заявка), проверяет их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для открытия лицевого счета по иным субсидиям." w:history="1">
        <w:r>
          <w:rPr>
            <w:color w:val="0000FF"/>
          </w:rPr>
          <w:t>пунктом 18</w:t>
        </w:r>
      </w:hyperlink>
      <w:r>
        <w:t xml:space="preserve"> настоящего Порядка, направляется Протокол в элект</w:t>
      </w:r>
      <w:r>
        <w:t>ронном виде, в котором указывается причина возврата.</w:t>
      </w:r>
    </w:p>
    <w:p w:rsidR="00000000" w:rsidRDefault="002E1165">
      <w:pPr>
        <w:pStyle w:val="ConsPlusNormal"/>
        <w:ind w:firstLine="540"/>
        <w:jc w:val="both"/>
      </w:pPr>
      <w:r>
        <w:t>22. 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органа Федерального</w:t>
      </w:r>
      <w:r>
        <w:t xml:space="preserve"> казначейства работником проставляется отметка, подтверждающая санкционирование оплаты денежных обязательств учреждения с указанием даты, подписи, расшифровки подписи, содержащей фамилию, инициалы указанного работника, и Заявка принимается к исполнению.</w:t>
      </w:r>
    </w:p>
    <w:p w:rsidR="00000000" w:rsidRDefault="002E1165">
      <w:pPr>
        <w:pStyle w:val="ConsPlusNormal"/>
        <w:ind w:firstLine="540"/>
        <w:jc w:val="both"/>
      </w:pPr>
      <w:r>
        <w:t>23</w:t>
      </w:r>
      <w:r>
        <w:t>. Представление и хранение Заявок для санкционирования оплаты денежных обязательств учреждений, содержащих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w:t>
      </w:r>
      <w:r>
        <w:t>ации о защите государственной тайны.</w:t>
      </w:r>
    </w:p>
    <w:p w:rsidR="00000000" w:rsidRDefault="002E1165">
      <w:pPr>
        <w:pStyle w:val="ConsPlusNormal"/>
        <w:ind w:firstLine="540"/>
        <w:jc w:val="both"/>
      </w:pPr>
      <w:r>
        <w:t xml:space="preserve">24. Положения </w:t>
      </w:r>
      <w:hyperlink w:anchor="Par140" w:tooltip="5) непревышение суммы, указанной в Заявке, над суммой остатка расходов по соответствующему коду по бюджетной классификации, соответствующему коду субсидии и коду объекта ФАИП (при наличии), учтенным на лицевом счете по иным субсидиям;" w:history="1">
        <w:r>
          <w:rPr>
            <w:color w:val="0000FF"/>
          </w:rPr>
          <w:t>подпункта 5 пункта 20</w:t>
        </w:r>
      </w:hyperlink>
      <w:r>
        <w:t xml:space="preserve">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предусматрив</w:t>
      </w:r>
      <w:r>
        <w:t>ающих обращение взыскания на средства учреждения.</w:t>
      </w:r>
    </w:p>
    <w:p w:rsidR="00000000" w:rsidRDefault="002E1165">
      <w:pPr>
        <w:pStyle w:val="ConsPlusNormal"/>
        <w:ind w:firstLine="540"/>
        <w:jc w:val="both"/>
      </w:pPr>
      <w: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w:t>
      </w:r>
      <w:r>
        <w:t>нительных документов за счет целевых субсидий, на основании Заявки на кассовый расход (код формы по КФД 0531801)</w:t>
      </w:r>
    </w:p>
    <w:p w:rsidR="00000000" w:rsidRDefault="002E1165">
      <w:pPr>
        <w:pStyle w:val="ConsPlusNormal"/>
        <w:ind w:firstLine="540"/>
        <w:jc w:val="both"/>
      </w:pPr>
      <w:r>
        <w:t xml:space="preserve">24.1. В случае если расходы автономного учреждения, источником финансового обеспечения которых должна являться целевая субсидия, осуществлены до поступления данной субсидии на лицевой счет по иным субсидиям, за счет средств этого учреждения, полученных им </w:t>
      </w:r>
      <w:r>
        <w:t>от разрешенных видов деятельности, со счетов, открытых ему в кредитных организациях, или с лицевого счета автономного учреждения, открытого ему в территориальном органе Федерального казначейства для учета операций со средствами, получаемыми автономным учре</w:t>
      </w:r>
      <w:r>
        <w:t>ждением от приносящей доход деятельности, и со средствами, поступающими учреждению из федерального бюджета в соответствии с абзацем первым пункта 1 статьи 78.1 Бюджетного кодекса Российской Федерации, учреждение вправе осуществить возмещение указанных расх</w:t>
      </w:r>
      <w:r>
        <w:t>одов за счет целевой субсидии.</w:t>
      </w:r>
    </w:p>
    <w:p w:rsidR="00000000" w:rsidRDefault="002E1165">
      <w:pPr>
        <w:pStyle w:val="ConsPlusNormal"/>
        <w:ind w:firstLine="540"/>
        <w:jc w:val="both"/>
      </w:pPr>
      <w:r>
        <w:t>В целях осуществления возмещения кассовых расходов автономное учреждение представляет в орган Федерального казначейства заявление, подписанное руководителем учреждения (иным уполномоченным им лицом) и согласованное органом, о</w:t>
      </w:r>
      <w:r>
        <w:t>существляющим функции и полномочия учредителя, с приложением копий соответствующих платежных документов и документов-оснований, подтверждающих произведенные кассовые расходы, подлежащие возмещению.</w:t>
      </w:r>
    </w:p>
    <w:p w:rsidR="00000000" w:rsidRDefault="002E1165">
      <w:pPr>
        <w:pStyle w:val="ConsPlusNormal"/>
        <w:ind w:firstLine="540"/>
        <w:jc w:val="both"/>
      </w:pPr>
      <w:r>
        <w:t>Заявление, представленное автономным учреждением, должно с</w:t>
      </w:r>
      <w:r>
        <w:t>одержать информацию о суммах произведенных в текущем финансовом году кассовых расходов учреждения, подлежащих возмещению, источником финансового обеспечения которых должна являться целевая субсидия, кодах по бюджетной классификации и кодах субсидий по кажд</w:t>
      </w:r>
      <w:r>
        <w:t>ой целевой субсидии.</w:t>
      </w:r>
    </w:p>
    <w:p w:rsidR="00000000" w:rsidRDefault="002E1165">
      <w:pPr>
        <w:pStyle w:val="ConsPlusNormal"/>
        <w:jc w:val="both"/>
      </w:pPr>
      <w:r>
        <w:t>(в ред. Приказа Минфина России от 17.12.2015 N 201н)</w:t>
      </w:r>
    </w:p>
    <w:p w:rsidR="00000000" w:rsidRDefault="002E1165">
      <w:pPr>
        <w:pStyle w:val="ConsPlusNormal"/>
        <w:ind w:firstLine="540"/>
        <w:jc w:val="both"/>
      </w:pPr>
      <w:r>
        <w:t>Операция по возмещению кассовых расходов автономного учреждения, подлежащих возмещению на основании заявления, за счет целевой субсидии осуществляется на основании представленной учр</w:t>
      </w:r>
      <w:r>
        <w:t>еждением в орган Федерального казначейства Заявки на кассовый расход (код формы по КФД 0531801) на списание средств с лицевого счета по иным субсидиям, открытого учреждению в органе Федерального казначейства, заполненной с учетом следующих особенностей:</w:t>
      </w:r>
    </w:p>
    <w:p w:rsidR="00000000" w:rsidRDefault="002E1165">
      <w:pPr>
        <w:pStyle w:val="ConsPlusNormal"/>
        <w:ind w:firstLine="540"/>
        <w:jc w:val="both"/>
      </w:pPr>
      <w:r>
        <w:t xml:space="preserve">в </w:t>
      </w:r>
      <w:r>
        <w:t>графе "Назначение платежа (примечание)" раздела 1 "Реквизиты документа" указывается "выплаты учреждению согласно заявлению от "__" _____ ____ г. N "___";</w:t>
      </w:r>
    </w:p>
    <w:p w:rsidR="00000000" w:rsidRDefault="002E1165">
      <w:pPr>
        <w:pStyle w:val="ConsPlusNormal"/>
        <w:ind w:firstLine="540"/>
        <w:jc w:val="both"/>
      </w:pPr>
      <w:r>
        <w:t>в разделе 2 "Реквизиты документа-основания" в графе 1 указывается "заявление, в графе 2 - номер заявле</w:t>
      </w:r>
      <w:r>
        <w:t>ния, в графе 3 - дата заявления;</w:t>
      </w:r>
    </w:p>
    <w:p w:rsidR="00000000" w:rsidRDefault="002E1165">
      <w:pPr>
        <w:pStyle w:val="ConsPlusNormal"/>
        <w:ind w:firstLine="540"/>
        <w:jc w:val="both"/>
      </w:pPr>
      <w:r>
        <w:t>в графе 5 "Код цели (аналитический код)" раздела 5 "Расшифровка заявки на кассовый расход" указывается соответствующий код субсидии.</w:t>
      </w:r>
    </w:p>
    <w:p w:rsidR="00000000" w:rsidRDefault="002E1165">
      <w:pPr>
        <w:pStyle w:val="ConsPlusNormal"/>
        <w:ind w:firstLine="540"/>
        <w:jc w:val="both"/>
      </w:pPr>
      <w:r>
        <w:t xml:space="preserve">Санкционирование операции по возмещению кассовых расходов за счет целевой субсидии </w:t>
      </w:r>
      <w:r>
        <w:lastRenderedPageBreak/>
        <w:t>осущест</w:t>
      </w:r>
      <w:r>
        <w:t>вляется органом Федерального казначейства при условии соответствия сумм, кодов по бюджетной классификации и кода субсидии, указанных в Заявке на кассовый расход, суммам, кодам по бюджетной классификации и коду субсидии, указанным в представленном автономны</w:t>
      </w:r>
      <w:r>
        <w:t>м учреждением заявлении.</w:t>
      </w:r>
    </w:p>
    <w:p w:rsidR="00000000" w:rsidRDefault="002E1165">
      <w:pPr>
        <w:pStyle w:val="ConsPlusNormal"/>
        <w:jc w:val="both"/>
      </w:pPr>
      <w:r>
        <w:t>(в ред. Приказа Минфина России от 17.12.2015 N 201н)</w:t>
      </w:r>
    </w:p>
    <w:p w:rsidR="00000000" w:rsidRDefault="002E1165">
      <w:pPr>
        <w:pStyle w:val="ConsPlusNormal"/>
        <w:jc w:val="both"/>
      </w:pPr>
      <w:r>
        <w:t>(п. 24.1 введен Приказом Минфина России от 27.12.2013 N 140н)</w:t>
      </w:r>
    </w:p>
    <w:p w:rsidR="00000000" w:rsidRDefault="002E1165">
      <w:pPr>
        <w:pStyle w:val="ConsPlusNormal"/>
        <w:ind w:firstLine="540"/>
        <w:jc w:val="both"/>
      </w:pPr>
    </w:p>
    <w:p w:rsidR="00000000" w:rsidRDefault="002E1165">
      <w:pPr>
        <w:pStyle w:val="ConsPlusNormal"/>
        <w:ind w:firstLine="540"/>
        <w:jc w:val="both"/>
      </w:pPr>
    </w:p>
    <w:p w:rsidR="00000000" w:rsidRDefault="002E1165">
      <w:pPr>
        <w:pStyle w:val="ConsPlusNormal"/>
        <w:ind w:firstLine="540"/>
        <w:jc w:val="both"/>
      </w:pPr>
    </w:p>
    <w:p w:rsidR="00000000" w:rsidRDefault="002E1165">
      <w:pPr>
        <w:pStyle w:val="ConsPlusNormal"/>
        <w:ind w:firstLine="540"/>
        <w:jc w:val="both"/>
      </w:pPr>
    </w:p>
    <w:p w:rsidR="00000000" w:rsidRDefault="002E1165">
      <w:pPr>
        <w:pStyle w:val="ConsPlusNormal"/>
        <w:ind w:firstLine="540"/>
        <w:jc w:val="both"/>
      </w:pPr>
    </w:p>
    <w:p w:rsidR="00000000" w:rsidRDefault="002E1165">
      <w:pPr>
        <w:pStyle w:val="ConsPlusNormal"/>
        <w:jc w:val="right"/>
        <w:outlineLvl w:val="1"/>
      </w:pPr>
      <w:r>
        <w:t>Приложение N 1</w:t>
      </w:r>
    </w:p>
    <w:p w:rsidR="00000000" w:rsidRDefault="002E1165">
      <w:pPr>
        <w:pStyle w:val="ConsPlusNormal"/>
        <w:jc w:val="right"/>
      </w:pPr>
      <w:r>
        <w:t>к Порядку санкционирования</w:t>
      </w:r>
    </w:p>
    <w:p w:rsidR="00000000" w:rsidRDefault="002E1165">
      <w:pPr>
        <w:pStyle w:val="ConsPlusNormal"/>
        <w:jc w:val="right"/>
      </w:pPr>
      <w:r>
        <w:t>расходов федеральных бюджетных</w:t>
      </w:r>
    </w:p>
    <w:p w:rsidR="00000000" w:rsidRDefault="002E1165">
      <w:pPr>
        <w:pStyle w:val="ConsPlusNormal"/>
        <w:jc w:val="right"/>
      </w:pPr>
      <w:r>
        <w:t>учреждений и федеральных автономных</w:t>
      </w:r>
    </w:p>
    <w:p w:rsidR="00000000" w:rsidRDefault="002E1165">
      <w:pPr>
        <w:pStyle w:val="ConsPlusNormal"/>
        <w:jc w:val="right"/>
      </w:pPr>
      <w:r>
        <w:t>уч</w:t>
      </w:r>
      <w:r>
        <w:t>реждений, лицевые счета которым</w:t>
      </w:r>
    </w:p>
    <w:p w:rsidR="00000000" w:rsidRDefault="002E1165">
      <w:pPr>
        <w:pStyle w:val="ConsPlusNormal"/>
        <w:jc w:val="right"/>
      </w:pPr>
      <w:r>
        <w:t>открыты в территориальных органах</w:t>
      </w:r>
    </w:p>
    <w:p w:rsidR="00000000" w:rsidRDefault="002E1165">
      <w:pPr>
        <w:pStyle w:val="ConsPlusNormal"/>
        <w:jc w:val="right"/>
      </w:pPr>
      <w:r>
        <w:t>Федерального казначейства, источником</w:t>
      </w:r>
    </w:p>
    <w:p w:rsidR="00000000" w:rsidRDefault="002E1165">
      <w:pPr>
        <w:pStyle w:val="ConsPlusNormal"/>
        <w:jc w:val="right"/>
      </w:pPr>
      <w:r>
        <w:t>финансового обеспечения которых являются</w:t>
      </w:r>
    </w:p>
    <w:p w:rsidR="00000000" w:rsidRDefault="002E1165">
      <w:pPr>
        <w:pStyle w:val="ConsPlusNormal"/>
        <w:jc w:val="right"/>
      </w:pPr>
      <w:r>
        <w:t>субсидии, полученные в соответствии</w:t>
      </w:r>
    </w:p>
    <w:p w:rsidR="00000000" w:rsidRDefault="002E1165">
      <w:pPr>
        <w:pStyle w:val="ConsPlusNormal"/>
        <w:jc w:val="right"/>
      </w:pPr>
      <w:r>
        <w:t>с абзацем вторым пункта 1 статьи</w:t>
      </w:r>
    </w:p>
    <w:p w:rsidR="00000000" w:rsidRDefault="002E1165">
      <w:pPr>
        <w:pStyle w:val="ConsPlusNormal"/>
        <w:jc w:val="right"/>
      </w:pPr>
      <w:r>
        <w:t>78.1 Бюджетного кодекса</w:t>
      </w:r>
    </w:p>
    <w:p w:rsidR="00000000" w:rsidRDefault="002E1165">
      <w:pPr>
        <w:pStyle w:val="ConsPlusNormal"/>
        <w:jc w:val="right"/>
      </w:pPr>
      <w:r>
        <w:t>Российской Федерации</w:t>
      </w:r>
    </w:p>
    <w:p w:rsidR="00000000" w:rsidRDefault="002E1165">
      <w:pPr>
        <w:pStyle w:val="ConsPlusNormal"/>
        <w:jc w:val="right"/>
      </w:pPr>
      <w:r>
        <w:t>от 16 июля 2010 г. N 72н</w:t>
      </w:r>
    </w:p>
    <w:p w:rsidR="00000000" w:rsidRDefault="002E1165">
      <w:pPr>
        <w:pStyle w:val="ConsPlusNormal"/>
        <w:jc w:val="center"/>
      </w:pPr>
      <w:r>
        <w:t>Список изменяющих документов</w:t>
      </w:r>
    </w:p>
    <w:p w:rsidR="00000000" w:rsidRDefault="002E1165">
      <w:pPr>
        <w:pStyle w:val="ConsPlusNormal"/>
        <w:jc w:val="center"/>
      </w:pPr>
      <w:r>
        <w:t>(в ред. Приказа Минфина России от 27.12.2013 N 140н)</w:t>
      </w:r>
    </w:p>
    <w:p w:rsidR="00000000" w:rsidRDefault="002E1165">
      <w:pPr>
        <w:pStyle w:val="ConsPlusNormal"/>
        <w:jc w:val="both"/>
      </w:pPr>
    </w:p>
    <w:p w:rsidR="00000000" w:rsidRDefault="002E1165">
      <w:pPr>
        <w:pStyle w:val="ConsPlusNormal"/>
        <w:jc w:val="right"/>
      </w:pPr>
      <w:r>
        <w:t>(рекомендуемый образец)</w:t>
      </w:r>
    </w:p>
    <w:p w:rsidR="00000000" w:rsidRDefault="002E1165">
      <w:pPr>
        <w:pStyle w:val="ConsPlusNormal"/>
        <w:jc w:val="right"/>
      </w:pPr>
    </w:p>
    <w:p w:rsidR="00000000" w:rsidRDefault="002E1165">
      <w:pPr>
        <w:pStyle w:val="ConsPlusNonformat"/>
        <w:jc w:val="both"/>
      </w:pPr>
      <w:r>
        <w:t xml:space="preserve">                                            </w:t>
      </w:r>
      <w:r>
        <w:t>┌───────┐</w:t>
      </w:r>
    </w:p>
    <w:p w:rsidR="00000000" w:rsidRDefault="002E1165">
      <w:pPr>
        <w:pStyle w:val="ConsPlusNonformat"/>
        <w:jc w:val="both"/>
      </w:pPr>
      <w:bookmarkStart w:id="14" w:name="Par184"/>
      <w:bookmarkEnd w:id="14"/>
      <w:r>
        <w:t xml:space="preserve">                                ПЕРЕ</w:t>
      </w:r>
      <w:r>
        <w:t xml:space="preserve">ЧЕНЬ N  </w:t>
      </w:r>
      <w:r>
        <w:t>│</w:t>
      </w:r>
      <w:r>
        <w:t xml:space="preserve">       </w:t>
      </w:r>
      <w:r>
        <w:t>│</w:t>
      </w:r>
    </w:p>
    <w:p w:rsidR="00000000" w:rsidRDefault="002E1165">
      <w:pPr>
        <w:pStyle w:val="ConsPlusNonformat"/>
        <w:jc w:val="both"/>
      </w:pPr>
      <w:r>
        <w:t xml:space="preserve">                                            </w:t>
      </w:r>
      <w:r>
        <w:t>└───────┘</w:t>
      </w:r>
    </w:p>
    <w:p w:rsidR="00000000" w:rsidRDefault="002E1165">
      <w:pPr>
        <w:pStyle w:val="ConsPlusNonformat"/>
        <w:jc w:val="both"/>
      </w:pPr>
      <w:r>
        <w:t xml:space="preserve">                        ЦЕЛЕВЫХ СУБСИДИЙ НА 20__ Г.</w:t>
      </w:r>
    </w:p>
    <w:p w:rsidR="00000000" w:rsidRDefault="002E1165">
      <w:pPr>
        <w:pStyle w:val="ConsPlusNonformat"/>
        <w:jc w:val="both"/>
      </w:pPr>
    </w:p>
    <w:p w:rsidR="00000000" w:rsidRDefault="002E1165">
      <w:pPr>
        <w:pStyle w:val="ConsPlusNonformat"/>
        <w:jc w:val="both"/>
      </w:pPr>
      <w:r>
        <w:t xml:space="preserve">                                                               </w:t>
      </w:r>
      <w:r>
        <w:t>┌──────────┐</w:t>
      </w:r>
    </w:p>
    <w:p w:rsidR="00000000" w:rsidRDefault="002E1165">
      <w:pPr>
        <w:pStyle w:val="ConsPlusNonformat"/>
        <w:jc w:val="both"/>
      </w:pPr>
      <w:r>
        <w:t xml:space="preserve">                                                       </w:t>
      </w:r>
      <w:r>
        <w:t xml:space="preserve">        </w:t>
      </w:r>
      <w:r>
        <w:t>│</w:t>
      </w:r>
      <w:r>
        <w:t xml:space="preserve">   КОДЫ   </w:t>
      </w:r>
      <w:r>
        <w:t>│</w:t>
      </w:r>
    </w:p>
    <w:p w:rsidR="00000000" w:rsidRDefault="002E1165">
      <w:pPr>
        <w:pStyle w:val="ConsPlusNonformat"/>
        <w:jc w:val="both"/>
      </w:pPr>
      <w:r>
        <w:t xml:space="preserve">                                                               </w:t>
      </w:r>
      <w:r>
        <w:t>├──────────┤</w:t>
      </w:r>
    </w:p>
    <w:p w:rsidR="00000000" w:rsidRDefault="002E1165">
      <w:pPr>
        <w:pStyle w:val="ConsPlusNonformat"/>
        <w:jc w:val="both"/>
      </w:pPr>
      <w:r>
        <w:t xml:space="preserve">                                                 Форма по ОКУД </w:t>
      </w:r>
      <w:r>
        <w:t>│</w:t>
      </w:r>
      <w:r>
        <w:t xml:space="preserve"> 0501015  </w:t>
      </w:r>
      <w:r>
        <w:t>│</w:t>
      </w:r>
    </w:p>
    <w:p w:rsidR="00000000" w:rsidRDefault="002E1165">
      <w:pPr>
        <w:pStyle w:val="ConsPlusNonformat"/>
        <w:jc w:val="both"/>
      </w:pPr>
      <w:r>
        <w:t xml:space="preserve">                                                               </w:t>
      </w:r>
      <w:r>
        <w:t>├──────────┤</w:t>
      </w:r>
    </w:p>
    <w:p w:rsidR="00000000" w:rsidRDefault="002E1165">
      <w:pPr>
        <w:pStyle w:val="ConsPlusNonformat"/>
        <w:jc w:val="both"/>
      </w:pPr>
      <w:r>
        <w:t xml:space="preserve">       </w:t>
      </w:r>
      <w:r>
        <w:t xml:space="preserve">                   от "__" ______ 20__ г.          Дата </w:t>
      </w:r>
      <w:r>
        <w:t>│</w:t>
      </w:r>
      <w:r>
        <w:t xml:space="preserve">          </w:t>
      </w:r>
      <w:r>
        <w:t>│</w:t>
      </w:r>
    </w:p>
    <w:p w:rsidR="00000000" w:rsidRDefault="002E1165">
      <w:pPr>
        <w:pStyle w:val="ConsPlusNonformat"/>
        <w:jc w:val="both"/>
      </w:pPr>
      <w:r>
        <w:t xml:space="preserve">                                                               </w:t>
      </w:r>
      <w:r>
        <w:t>├──────────┤</w:t>
      </w:r>
    </w:p>
    <w:p w:rsidR="00000000" w:rsidRDefault="002E1165">
      <w:pPr>
        <w:pStyle w:val="ConsPlusNonformat"/>
        <w:jc w:val="both"/>
      </w:pPr>
      <w:r>
        <w:t xml:space="preserve">                                                       по ОКПО </w:t>
      </w:r>
      <w:r>
        <w:t>│</w:t>
      </w:r>
      <w:r>
        <w:t xml:space="preserve">          </w:t>
      </w:r>
      <w:r>
        <w:t>│</w:t>
      </w:r>
    </w:p>
    <w:p w:rsidR="00000000" w:rsidRDefault="002E1165">
      <w:pPr>
        <w:pStyle w:val="ConsPlusNonformat"/>
        <w:jc w:val="both"/>
      </w:pPr>
      <w:r>
        <w:t xml:space="preserve">                                   </w:t>
      </w:r>
      <w:r>
        <w:t xml:space="preserve">                            </w:t>
      </w:r>
      <w:r>
        <w:t>├──────────┤</w:t>
      </w:r>
    </w:p>
    <w:p w:rsidR="00000000" w:rsidRDefault="002E1165">
      <w:pPr>
        <w:pStyle w:val="ConsPlusNonformat"/>
        <w:jc w:val="both"/>
      </w:pPr>
      <w:r>
        <w:t xml:space="preserve">Орган, осуществляющий функции                                  </w:t>
      </w:r>
      <w:r>
        <w:t>│</w:t>
      </w:r>
      <w:r>
        <w:t xml:space="preserve">          </w:t>
      </w:r>
      <w:r>
        <w:t>│</w:t>
      </w:r>
    </w:p>
    <w:p w:rsidR="00000000" w:rsidRDefault="002E1165">
      <w:pPr>
        <w:pStyle w:val="ConsPlusNonformat"/>
        <w:jc w:val="both"/>
      </w:pPr>
      <w:r>
        <w:t xml:space="preserve">и полномочия учредителя          _________________ Глава по БК </w:t>
      </w:r>
      <w:r>
        <w:t>│</w:t>
      </w:r>
      <w:r>
        <w:t xml:space="preserve">          </w:t>
      </w:r>
      <w:r>
        <w:t>│</w:t>
      </w:r>
    </w:p>
    <w:p w:rsidR="00000000" w:rsidRDefault="002E1165">
      <w:pPr>
        <w:pStyle w:val="ConsPlusNonformat"/>
        <w:jc w:val="both"/>
      </w:pPr>
      <w:r>
        <w:t xml:space="preserve">                                                               </w:t>
      </w:r>
      <w:r>
        <w:t>├──────────┤</w:t>
      </w:r>
    </w:p>
    <w:p w:rsidR="00000000" w:rsidRDefault="002E1165">
      <w:pPr>
        <w:pStyle w:val="ConsPlusNonformat"/>
        <w:jc w:val="both"/>
      </w:pPr>
      <w:r>
        <w:t xml:space="preserve">Наименование органа,                                           </w:t>
      </w:r>
      <w:r>
        <w:t>│</w:t>
      </w:r>
      <w:r>
        <w:t xml:space="preserve">          </w:t>
      </w:r>
      <w:r>
        <w:t>│</w:t>
      </w:r>
    </w:p>
    <w:p w:rsidR="00000000" w:rsidRDefault="002E1165">
      <w:pPr>
        <w:pStyle w:val="ConsPlusNonformat"/>
        <w:jc w:val="both"/>
      </w:pPr>
      <w:r>
        <w:t xml:space="preserve">осуществляющего ведение                                        </w:t>
      </w:r>
      <w:r>
        <w:t>│</w:t>
      </w:r>
      <w:r>
        <w:t xml:space="preserve">          </w:t>
      </w:r>
      <w:r>
        <w:t>│</w:t>
      </w:r>
    </w:p>
    <w:p w:rsidR="00000000" w:rsidRDefault="002E1165">
      <w:pPr>
        <w:pStyle w:val="ConsPlusNonformat"/>
        <w:jc w:val="both"/>
      </w:pPr>
      <w:r>
        <w:t xml:space="preserve">лицевых счетов по иным субсидиям _________________ Глава по БК </w:t>
      </w:r>
      <w:r>
        <w:t>│</w:t>
      </w:r>
      <w:r>
        <w:t xml:space="preserve">          </w:t>
      </w:r>
      <w:r>
        <w:t>│</w:t>
      </w:r>
    </w:p>
    <w:p w:rsidR="00000000" w:rsidRDefault="002E1165">
      <w:pPr>
        <w:pStyle w:val="ConsPlusNonformat"/>
        <w:jc w:val="both"/>
      </w:pPr>
      <w:r>
        <w:t xml:space="preserve">                                                               </w:t>
      </w:r>
      <w:r>
        <w:t>├──────────┤</w:t>
      </w:r>
    </w:p>
    <w:p w:rsidR="00000000" w:rsidRDefault="002E1165">
      <w:pPr>
        <w:pStyle w:val="ConsPlusNonformat"/>
        <w:jc w:val="both"/>
      </w:pPr>
      <w:r>
        <w:t xml:space="preserve">Наименование бюджета             _________________    по ОКТМО </w:t>
      </w:r>
      <w:r>
        <w:t>│</w:t>
      </w:r>
      <w:r>
        <w:t xml:space="preserve">          </w:t>
      </w:r>
      <w:r>
        <w:t>│</w:t>
      </w:r>
    </w:p>
    <w:p w:rsidR="00000000" w:rsidRDefault="002E1165">
      <w:pPr>
        <w:pStyle w:val="ConsPlusNonformat"/>
        <w:jc w:val="both"/>
      </w:pPr>
      <w:r>
        <w:t xml:space="preserve">                                                               </w:t>
      </w:r>
      <w:r>
        <w:t>└──────────┘</w:t>
      </w:r>
    </w:p>
    <w:p w:rsidR="00000000" w:rsidRDefault="002E1165">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937"/>
        <w:gridCol w:w="769"/>
        <w:gridCol w:w="2164"/>
        <w:gridCol w:w="1245"/>
        <w:gridCol w:w="1944"/>
        <w:gridCol w:w="673"/>
        <w:gridCol w:w="907"/>
      </w:tblGrid>
      <w:tr w:rsidR="00000000">
        <w:tc>
          <w:tcPr>
            <w:tcW w:w="2706" w:type="dxa"/>
            <w:gridSpan w:val="2"/>
            <w:tcBorders>
              <w:top w:val="single" w:sz="4" w:space="0" w:color="auto"/>
              <w:bottom w:val="single" w:sz="4" w:space="0" w:color="auto"/>
              <w:right w:val="single" w:sz="4" w:space="0" w:color="auto"/>
            </w:tcBorders>
          </w:tcPr>
          <w:p w:rsidR="00000000" w:rsidRDefault="002E1165">
            <w:pPr>
              <w:pStyle w:val="ConsPlusNormal"/>
              <w:jc w:val="center"/>
            </w:pPr>
            <w:r>
              <w:t>Целевая субсидия</w:t>
            </w:r>
          </w:p>
        </w:tc>
        <w:tc>
          <w:tcPr>
            <w:tcW w:w="2164" w:type="dxa"/>
            <w:vMerge w:val="restart"/>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Код по кла</w:t>
            </w:r>
            <w:r>
              <w:t>ссификации расходов бюджета</w:t>
            </w:r>
          </w:p>
        </w:tc>
        <w:tc>
          <w:tcPr>
            <w:tcW w:w="1245" w:type="dxa"/>
            <w:vMerge w:val="restart"/>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Код объекта ФАИП</w:t>
            </w:r>
          </w:p>
        </w:tc>
        <w:tc>
          <w:tcPr>
            <w:tcW w:w="3524" w:type="dxa"/>
            <w:gridSpan w:val="3"/>
            <w:tcBorders>
              <w:top w:val="single" w:sz="4" w:space="0" w:color="auto"/>
              <w:left w:val="single" w:sz="4" w:space="0" w:color="auto"/>
              <w:bottom w:val="single" w:sz="4" w:space="0" w:color="auto"/>
            </w:tcBorders>
          </w:tcPr>
          <w:p w:rsidR="00000000" w:rsidRDefault="002E1165">
            <w:pPr>
              <w:pStyle w:val="ConsPlusNormal"/>
              <w:jc w:val="center"/>
            </w:pPr>
            <w:r>
              <w:t>Нормативный правовой акт</w:t>
            </w:r>
          </w:p>
        </w:tc>
      </w:tr>
      <w:tr w:rsidR="00000000">
        <w:tc>
          <w:tcPr>
            <w:tcW w:w="1937" w:type="dxa"/>
            <w:tcBorders>
              <w:top w:val="single" w:sz="4" w:space="0" w:color="auto"/>
              <w:bottom w:val="single" w:sz="4" w:space="0" w:color="auto"/>
              <w:right w:val="single" w:sz="4" w:space="0" w:color="auto"/>
            </w:tcBorders>
          </w:tcPr>
          <w:p w:rsidR="00000000" w:rsidRDefault="002E1165">
            <w:pPr>
              <w:pStyle w:val="ConsPlusNormal"/>
              <w:jc w:val="center"/>
            </w:pPr>
            <w:r>
              <w:t>наименование</w:t>
            </w:r>
          </w:p>
        </w:tc>
        <w:tc>
          <w:tcPr>
            <w:tcW w:w="769"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код</w:t>
            </w:r>
          </w:p>
        </w:tc>
        <w:tc>
          <w:tcPr>
            <w:tcW w:w="2164" w:type="dxa"/>
            <w:vMerge/>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p>
        </w:tc>
        <w:tc>
          <w:tcPr>
            <w:tcW w:w="1245" w:type="dxa"/>
            <w:vMerge/>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p>
        </w:tc>
        <w:tc>
          <w:tcPr>
            <w:tcW w:w="194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наименование</w:t>
            </w:r>
          </w:p>
        </w:tc>
        <w:tc>
          <w:tcPr>
            <w:tcW w:w="673"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дата</w:t>
            </w:r>
          </w:p>
        </w:tc>
        <w:tc>
          <w:tcPr>
            <w:tcW w:w="907" w:type="dxa"/>
            <w:tcBorders>
              <w:top w:val="single" w:sz="4" w:space="0" w:color="auto"/>
              <w:left w:val="single" w:sz="4" w:space="0" w:color="auto"/>
              <w:bottom w:val="single" w:sz="4" w:space="0" w:color="auto"/>
            </w:tcBorders>
          </w:tcPr>
          <w:p w:rsidR="00000000" w:rsidRDefault="002E1165">
            <w:pPr>
              <w:pStyle w:val="ConsPlusNormal"/>
              <w:jc w:val="center"/>
            </w:pPr>
            <w:r>
              <w:t>номер</w:t>
            </w:r>
          </w:p>
        </w:tc>
      </w:tr>
      <w:tr w:rsidR="00000000">
        <w:tc>
          <w:tcPr>
            <w:tcW w:w="1937" w:type="dxa"/>
            <w:tcBorders>
              <w:top w:val="single" w:sz="4" w:space="0" w:color="auto"/>
              <w:bottom w:val="single" w:sz="4" w:space="0" w:color="auto"/>
              <w:right w:val="single" w:sz="4" w:space="0" w:color="auto"/>
            </w:tcBorders>
          </w:tcPr>
          <w:p w:rsidR="00000000" w:rsidRDefault="002E1165">
            <w:pPr>
              <w:pStyle w:val="ConsPlusNormal"/>
              <w:jc w:val="center"/>
            </w:pPr>
            <w:bookmarkStart w:id="15" w:name="Par216"/>
            <w:bookmarkEnd w:id="15"/>
            <w:r>
              <w:lastRenderedPageBreak/>
              <w:t>1</w:t>
            </w:r>
          </w:p>
        </w:tc>
        <w:tc>
          <w:tcPr>
            <w:tcW w:w="769"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bookmarkStart w:id="16" w:name="Par217"/>
            <w:bookmarkEnd w:id="16"/>
            <w:r>
              <w:t>2</w:t>
            </w:r>
          </w:p>
        </w:tc>
        <w:tc>
          <w:tcPr>
            <w:tcW w:w="216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w:t>
            </w:r>
          </w:p>
        </w:tc>
        <w:tc>
          <w:tcPr>
            <w:tcW w:w="1245"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bookmarkStart w:id="17" w:name="Par219"/>
            <w:bookmarkEnd w:id="17"/>
            <w:r>
              <w:t>4</w:t>
            </w:r>
          </w:p>
        </w:tc>
        <w:tc>
          <w:tcPr>
            <w:tcW w:w="194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bookmarkStart w:id="18" w:name="Par220"/>
            <w:bookmarkEnd w:id="18"/>
            <w:r>
              <w:t>5</w:t>
            </w:r>
          </w:p>
        </w:tc>
        <w:tc>
          <w:tcPr>
            <w:tcW w:w="673"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bookmarkStart w:id="19" w:name="Par221"/>
            <w:bookmarkEnd w:id="19"/>
            <w:r>
              <w:t>6</w:t>
            </w:r>
          </w:p>
        </w:tc>
        <w:tc>
          <w:tcPr>
            <w:tcW w:w="907" w:type="dxa"/>
            <w:tcBorders>
              <w:top w:val="single" w:sz="4" w:space="0" w:color="auto"/>
              <w:left w:val="single" w:sz="4" w:space="0" w:color="auto"/>
              <w:bottom w:val="single" w:sz="4" w:space="0" w:color="auto"/>
            </w:tcBorders>
          </w:tcPr>
          <w:p w:rsidR="00000000" w:rsidRDefault="002E1165">
            <w:pPr>
              <w:pStyle w:val="ConsPlusNormal"/>
              <w:jc w:val="center"/>
            </w:pPr>
            <w:bookmarkStart w:id="20" w:name="Par222"/>
            <w:bookmarkEnd w:id="20"/>
            <w:r>
              <w:t>7</w:t>
            </w:r>
          </w:p>
        </w:tc>
      </w:tr>
      <w:tr w:rsidR="00000000">
        <w:tc>
          <w:tcPr>
            <w:tcW w:w="1937" w:type="dxa"/>
            <w:tcBorders>
              <w:top w:val="single" w:sz="4" w:space="0" w:color="auto"/>
              <w:bottom w:val="single" w:sz="4" w:space="0" w:color="auto"/>
              <w:right w:val="single" w:sz="4" w:space="0" w:color="auto"/>
            </w:tcBorders>
          </w:tcPr>
          <w:p w:rsidR="00000000" w:rsidRDefault="002E1165">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216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673"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r>
      <w:tr w:rsidR="00000000">
        <w:tc>
          <w:tcPr>
            <w:tcW w:w="1937" w:type="dxa"/>
            <w:tcBorders>
              <w:top w:val="single" w:sz="4" w:space="0" w:color="auto"/>
              <w:bottom w:val="single" w:sz="4" w:space="0" w:color="auto"/>
              <w:right w:val="single" w:sz="4" w:space="0" w:color="auto"/>
            </w:tcBorders>
          </w:tcPr>
          <w:p w:rsidR="00000000" w:rsidRDefault="002E1165">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216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673"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r>
      <w:tr w:rsidR="00000000">
        <w:tc>
          <w:tcPr>
            <w:tcW w:w="1937" w:type="dxa"/>
            <w:tcBorders>
              <w:top w:val="single" w:sz="4" w:space="0" w:color="auto"/>
              <w:bottom w:val="single" w:sz="4" w:space="0" w:color="auto"/>
              <w:right w:val="single" w:sz="4" w:space="0" w:color="auto"/>
            </w:tcBorders>
          </w:tcPr>
          <w:p w:rsidR="00000000" w:rsidRDefault="002E1165">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216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673"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r>
      <w:tr w:rsidR="00000000">
        <w:tc>
          <w:tcPr>
            <w:tcW w:w="1937" w:type="dxa"/>
            <w:tcBorders>
              <w:top w:val="single" w:sz="4" w:space="0" w:color="auto"/>
              <w:bottom w:val="single" w:sz="4" w:space="0" w:color="auto"/>
              <w:right w:val="single" w:sz="4" w:space="0" w:color="auto"/>
            </w:tcBorders>
          </w:tcPr>
          <w:p w:rsidR="00000000" w:rsidRDefault="002E1165">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216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673"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r>
      <w:tr w:rsidR="00000000">
        <w:tc>
          <w:tcPr>
            <w:tcW w:w="1937" w:type="dxa"/>
            <w:tcBorders>
              <w:top w:val="single" w:sz="4" w:space="0" w:color="auto"/>
              <w:bottom w:val="single" w:sz="4" w:space="0" w:color="auto"/>
              <w:right w:val="single" w:sz="4" w:space="0" w:color="auto"/>
            </w:tcBorders>
          </w:tcPr>
          <w:p w:rsidR="00000000" w:rsidRDefault="002E1165">
            <w:pPr>
              <w:pStyle w:val="ConsPlusNormal"/>
            </w:pPr>
          </w:p>
        </w:tc>
        <w:tc>
          <w:tcPr>
            <w:tcW w:w="769"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216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245"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1944"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673"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p>
        </w:tc>
      </w:tr>
    </w:tbl>
    <w:p w:rsidR="00000000" w:rsidRDefault="002E1165">
      <w:pPr>
        <w:pStyle w:val="ConsPlusNormal"/>
        <w:ind w:firstLine="540"/>
        <w:jc w:val="both"/>
      </w:pPr>
    </w:p>
    <w:p w:rsidR="00000000" w:rsidRDefault="002E1165">
      <w:pPr>
        <w:pStyle w:val="ConsPlusNonformat"/>
        <w:jc w:val="both"/>
        <w:rPr>
          <w:sz w:val="14"/>
          <w:szCs w:val="14"/>
        </w:rPr>
      </w:pPr>
      <w:r>
        <w:rPr>
          <w:sz w:val="14"/>
          <w:szCs w:val="14"/>
        </w:rPr>
        <w:t xml:space="preserve">                                                                  </w:t>
      </w:r>
      <w:r>
        <w:rPr>
          <w:sz w:val="14"/>
          <w:szCs w:val="14"/>
        </w:rPr>
        <w:t>┌───────┐</w:t>
      </w:r>
    </w:p>
    <w:p w:rsidR="00000000" w:rsidRDefault="002E1165">
      <w:pPr>
        <w:pStyle w:val="ConsPlusNonformat"/>
        <w:jc w:val="both"/>
        <w:rPr>
          <w:sz w:val="14"/>
          <w:szCs w:val="14"/>
        </w:rPr>
      </w:pPr>
      <w:r>
        <w:rPr>
          <w:sz w:val="14"/>
          <w:szCs w:val="14"/>
        </w:rPr>
        <w:t xml:space="preserve">                                                   Номер страницы </w:t>
      </w:r>
      <w:r>
        <w:rPr>
          <w:sz w:val="14"/>
          <w:szCs w:val="14"/>
        </w:rPr>
        <w:t>│</w:t>
      </w:r>
      <w:r>
        <w:rPr>
          <w:sz w:val="14"/>
          <w:szCs w:val="14"/>
        </w:rPr>
        <w:t xml:space="preserve">       </w:t>
      </w:r>
      <w:r>
        <w:rPr>
          <w:sz w:val="14"/>
          <w:szCs w:val="14"/>
        </w:rPr>
        <w:t>│</w:t>
      </w:r>
    </w:p>
    <w:p w:rsidR="00000000" w:rsidRDefault="002E1165">
      <w:pPr>
        <w:pStyle w:val="ConsPlusNonformat"/>
        <w:jc w:val="both"/>
        <w:rPr>
          <w:sz w:val="14"/>
          <w:szCs w:val="14"/>
        </w:rPr>
      </w:pPr>
      <w:r>
        <w:rPr>
          <w:sz w:val="14"/>
          <w:szCs w:val="14"/>
        </w:rPr>
        <w:t xml:space="preserve">                                                                  </w:t>
      </w:r>
      <w:r>
        <w:rPr>
          <w:sz w:val="14"/>
          <w:szCs w:val="14"/>
        </w:rPr>
        <w:t>├───────┤</w:t>
      </w:r>
    </w:p>
    <w:p w:rsidR="00000000" w:rsidRDefault="002E1165">
      <w:pPr>
        <w:pStyle w:val="ConsPlusNonformat"/>
        <w:jc w:val="both"/>
        <w:rPr>
          <w:sz w:val="14"/>
          <w:szCs w:val="14"/>
        </w:rPr>
      </w:pPr>
      <w:r>
        <w:rPr>
          <w:sz w:val="14"/>
          <w:szCs w:val="14"/>
        </w:rPr>
        <w:t xml:space="preserve">                            </w:t>
      </w:r>
      <w:r>
        <w:rPr>
          <w:sz w:val="14"/>
          <w:szCs w:val="14"/>
        </w:rPr>
        <w:t xml:space="preserve">                        Всего страниц </w:t>
      </w:r>
      <w:r>
        <w:rPr>
          <w:sz w:val="14"/>
          <w:szCs w:val="14"/>
        </w:rPr>
        <w:t>│</w:t>
      </w:r>
      <w:r>
        <w:rPr>
          <w:sz w:val="14"/>
          <w:szCs w:val="14"/>
        </w:rPr>
        <w:t xml:space="preserve">       </w:t>
      </w:r>
      <w:r>
        <w:rPr>
          <w:sz w:val="14"/>
          <w:szCs w:val="14"/>
        </w:rPr>
        <w:t>│</w:t>
      </w:r>
    </w:p>
    <w:p w:rsidR="00000000" w:rsidRDefault="002E1165">
      <w:pPr>
        <w:pStyle w:val="ConsPlusNonformat"/>
        <w:jc w:val="both"/>
        <w:rPr>
          <w:sz w:val="14"/>
          <w:szCs w:val="14"/>
        </w:rPr>
      </w:pPr>
      <w:r>
        <w:rPr>
          <w:sz w:val="14"/>
          <w:szCs w:val="14"/>
        </w:rPr>
        <w:t xml:space="preserve">                                                                  </w:t>
      </w:r>
      <w:r>
        <w:rPr>
          <w:sz w:val="14"/>
          <w:szCs w:val="14"/>
        </w:rPr>
        <w:t>└───────┘</w:t>
      </w:r>
    </w:p>
    <w:p w:rsidR="00000000" w:rsidRDefault="002E1165">
      <w:pPr>
        <w:pStyle w:val="ConsPlusNonformat"/>
        <w:jc w:val="both"/>
        <w:rPr>
          <w:sz w:val="14"/>
          <w:szCs w:val="14"/>
        </w:rPr>
      </w:pPr>
    </w:p>
    <w:p w:rsidR="00000000" w:rsidRDefault="002E1165">
      <w:pPr>
        <w:pStyle w:val="ConsPlusNonformat"/>
        <w:jc w:val="both"/>
        <w:rPr>
          <w:sz w:val="14"/>
          <w:szCs w:val="14"/>
        </w:rPr>
      </w:pP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2E1165">
      <w:pPr>
        <w:pStyle w:val="ConsPlusNonformat"/>
        <w:jc w:val="both"/>
        <w:rPr>
          <w:sz w:val="14"/>
          <w:szCs w:val="14"/>
        </w:rPr>
      </w:pPr>
      <w:r>
        <w:rPr>
          <w:sz w:val="14"/>
          <w:szCs w:val="14"/>
        </w:rPr>
        <w:t>Руководитель _</w:t>
      </w:r>
      <w:r>
        <w:rPr>
          <w:sz w:val="14"/>
          <w:szCs w:val="14"/>
        </w:rPr>
        <w:t>________ ____________                        ОТМЕТКА ОРГАНА, ОСУЩЕСТВЛЯЮЩЕГО ВЕДЕНИЕ ЛИЦЕВОГО СЧЕТА,</w:t>
      </w:r>
    </w:p>
    <w:p w:rsidR="00000000" w:rsidRDefault="002E1165">
      <w:pPr>
        <w:pStyle w:val="ConsPlusNonformat"/>
        <w:jc w:val="both"/>
        <w:rPr>
          <w:sz w:val="14"/>
          <w:szCs w:val="14"/>
        </w:rPr>
      </w:pPr>
      <w:r>
        <w:rPr>
          <w:sz w:val="14"/>
          <w:szCs w:val="14"/>
        </w:rPr>
        <w:t xml:space="preserve">             (подпись) (расшифровка                       </w:t>
      </w:r>
      <w:r>
        <w:rPr>
          <w:sz w:val="14"/>
          <w:szCs w:val="14"/>
        </w:rPr>
        <w:t>│</w:t>
      </w:r>
      <w:r>
        <w:rPr>
          <w:sz w:val="14"/>
          <w:szCs w:val="14"/>
        </w:rPr>
        <w:t xml:space="preserve">            О ПОЛУЧЕНИИ НАСТОЯЩЕГО ДОКУМЕНТА            </w:t>
      </w:r>
      <w:r>
        <w:rPr>
          <w:sz w:val="14"/>
          <w:szCs w:val="14"/>
        </w:rPr>
        <w:t>│</w:t>
      </w:r>
    </w:p>
    <w:p w:rsidR="00000000" w:rsidRDefault="002E1165">
      <w:pPr>
        <w:pStyle w:val="ConsPlusNonformat"/>
        <w:jc w:val="both"/>
        <w:rPr>
          <w:sz w:val="14"/>
          <w:szCs w:val="14"/>
        </w:rPr>
      </w:pPr>
      <w:r>
        <w:rPr>
          <w:sz w:val="14"/>
          <w:szCs w:val="14"/>
        </w:rPr>
        <w:t xml:space="preserve">                          подписи)</w:t>
      </w:r>
    </w:p>
    <w:p w:rsidR="00000000" w:rsidRDefault="002E1165">
      <w:pPr>
        <w:pStyle w:val="ConsPlusNonformat"/>
        <w:jc w:val="both"/>
        <w:rPr>
          <w:sz w:val="14"/>
          <w:szCs w:val="14"/>
        </w:rPr>
      </w:pPr>
      <w:r>
        <w:rPr>
          <w:sz w:val="14"/>
          <w:szCs w:val="14"/>
        </w:rPr>
        <w:t>Рук</w:t>
      </w:r>
      <w:r>
        <w:rPr>
          <w:sz w:val="14"/>
          <w:szCs w:val="14"/>
        </w:rPr>
        <w:t xml:space="preserve">оводитель                                              </w:t>
      </w:r>
      <w:r>
        <w:rPr>
          <w:sz w:val="14"/>
          <w:szCs w:val="14"/>
        </w:rPr>
        <w:t>│</w:t>
      </w:r>
      <w:r>
        <w:rPr>
          <w:sz w:val="14"/>
          <w:szCs w:val="14"/>
        </w:rPr>
        <w:t xml:space="preserve">Ответственный                                           </w:t>
      </w:r>
      <w:r>
        <w:rPr>
          <w:sz w:val="14"/>
          <w:szCs w:val="14"/>
        </w:rPr>
        <w:t>│</w:t>
      </w:r>
    </w:p>
    <w:p w:rsidR="00000000" w:rsidRDefault="002E1165">
      <w:pPr>
        <w:pStyle w:val="ConsPlusNonformat"/>
        <w:jc w:val="both"/>
        <w:rPr>
          <w:sz w:val="14"/>
          <w:szCs w:val="14"/>
        </w:rPr>
      </w:pPr>
      <w:r>
        <w:rPr>
          <w:sz w:val="14"/>
          <w:szCs w:val="14"/>
        </w:rPr>
        <w:t>финансово-                                                 исполнитель ___________ _________ ____________ _________</w:t>
      </w:r>
    </w:p>
    <w:p w:rsidR="00000000" w:rsidRDefault="002E1165">
      <w:pPr>
        <w:pStyle w:val="ConsPlusNonformat"/>
        <w:jc w:val="both"/>
        <w:rPr>
          <w:sz w:val="14"/>
          <w:szCs w:val="14"/>
        </w:rPr>
      </w:pPr>
      <w:r>
        <w:rPr>
          <w:sz w:val="14"/>
          <w:szCs w:val="14"/>
        </w:rPr>
        <w:t xml:space="preserve">экономической             </w:t>
      </w:r>
      <w:r>
        <w:rPr>
          <w:sz w:val="14"/>
          <w:szCs w:val="14"/>
        </w:rPr>
        <w:t xml:space="preserve">                                </w:t>
      </w:r>
      <w:r>
        <w:rPr>
          <w:sz w:val="14"/>
          <w:szCs w:val="14"/>
        </w:rPr>
        <w:t>│</w:t>
      </w:r>
      <w:r>
        <w:rPr>
          <w:sz w:val="14"/>
          <w:szCs w:val="14"/>
        </w:rPr>
        <w:t xml:space="preserve">            (должность) (подпись) (расшифровка (телефон)</w:t>
      </w:r>
      <w:r>
        <w:rPr>
          <w:sz w:val="14"/>
          <w:szCs w:val="14"/>
        </w:rPr>
        <w:t>│</w:t>
      </w:r>
    </w:p>
    <w:p w:rsidR="00000000" w:rsidRDefault="002E1165">
      <w:pPr>
        <w:pStyle w:val="ConsPlusNonformat"/>
        <w:jc w:val="both"/>
        <w:rPr>
          <w:sz w:val="14"/>
          <w:szCs w:val="14"/>
        </w:rPr>
      </w:pPr>
      <w:r>
        <w:rPr>
          <w:sz w:val="14"/>
          <w:szCs w:val="14"/>
        </w:rPr>
        <w:t>службы        ______________________                                                            подписи)</w:t>
      </w:r>
    </w:p>
    <w:p w:rsidR="00000000" w:rsidRDefault="002E1165">
      <w:pPr>
        <w:pStyle w:val="ConsPlusNonformat"/>
        <w:jc w:val="both"/>
        <w:rPr>
          <w:sz w:val="14"/>
          <w:szCs w:val="14"/>
        </w:rPr>
      </w:pPr>
      <w:r>
        <w:rPr>
          <w:sz w:val="14"/>
          <w:szCs w:val="14"/>
        </w:rPr>
        <w:t xml:space="preserve">              (подпись) (расшифровка                      </w:t>
      </w:r>
      <w:r>
        <w:rPr>
          <w:sz w:val="14"/>
          <w:szCs w:val="14"/>
        </w:rPr>
        <w:t>│</w:t>
      </w:r>
      <w:r>
        <w:rPr>
          <w:sz w:val="14"/>
          <w:szCs w:val="14"/>
        </w:rPr>
        <w:t xml:space="preserve">                                                        </w:t>
      </w:r>
      <w:r>
        <w:rPr>
          <w:sz w:val="14"/>
          <w:szCs w:val="14"/>
        </w:rPr>
        <w:t>│</w:t>
      </w:r>
    </w:p>
    <w:p w:rsidR="00000000" w:rsidRDefault="002E1165">
      <w:pPr>
        <w:pStyle w:val="ConsPlusNonformat"/>
        <w:jc w:val="both"/>
        <w:rPr>
          <w:sz w:val="14"/>
          <w:szCs w:val="14"/>
        </w:rPr>
      </w:pPr>
      <w:r>
        <w:rPr>
          <w:sz w:val="14"/>
          <w:szCs w:val="14"/>
        </w:rPr>
        <w:t xml:space="preserve">                          подписи)                         "__" ___________ 20__ г.</w:t>
      </w:r>
    </w:p>
    <w:p w:rsidR="00000000" w:rsidRDefault="002E1165">
      <w:pPr>
        <w:pStyle w:val="ConsPlusNonformat"/>
        <w:jc w:val="both"/>
        <w:rPr>
          <w:sz w:val="14"/>
          <w:szCs w:val="14"/>
        </w:rPr>
      </w:pPr>
      <w:r>
        <w:rPr>
          <w:sz w:val="14"/>
          <w:szCs w:val="14"/>
        </w:rPr>
        <w:t xml:space="preserve">                                                          </w:t>
      </w:r>
      <w:r>
        <w:rPr>
          <w:sz w:val="14"/>
          <w:szCs w:val="14"/>
        </w:rPr>
        <w:t>│</w:t>
      </w:r>
      <w:r>
        <w:rPr>
          <w:sz w:val="14"/>
          <w:szCs w:val="14"/>
        </w:rPr>
        <w:t xml:space="preserve">                                                       </w:t>
      </w:r>
      <w:r>
        <w:rPr>
          <w:sz w:val="14"/>
          <w:szCs w:val="14"/>
        </w:rPr>
        <w:t xml:space="preserve"> </w:t>
      </w:r>
      <w:r>
        <w:rPr>
          <w:sz w:val="14"/>
          <w:szCs w:val="14"/>
        </w:rPr>
        <w:t>│</w:t>
      </w:r>
    </w:p>
    <w:p w:rsidR="00000000" w:rsidRDefault="002E1165">
      <w:pPr>
        <w:pStyle w:val="ConsPlusNonformat"/>
        <w:jc w:val="both"/>
        <w:rPr>
          <w:sz w:val="14"/>
          <w:szCs w:val="14"/>
        </w:rPr>
      </w:pPr>
      <w:r>
        <w:rPr>
          <w:sz w:val="14"/>
          <w:szCs w:val="14"/>
        </w:rPr>
        <w:t>Ответственный                                                 О ДОВЕДЕНИИ ДО ТЕРРИТОРИАЛЬНЫХ ОРГАНОВ ФЕДЕРАЛЬНОГО</w:t>
      </w:r>
    </w:p>
    <w:p w:rsidR="00000000" w:rsidRDefault="002E1165">
      <w:pPr>
        <w:pStyle w:val="ConsPlusNonformat"/>
        <w:jc w:val="both"/>
        <w:rPr>
          <w:sz w:val="14"/>
          <w:szCs w:val="14"/>
        </w:rPr>
      </w:pPr>
      <w:r>
        <w:rPr>
          <w:sz w:val="14"/>
          <w:szCs w:val="14"/>
        </w:rPr>
        <w:t xml:space="preserve">исполнитель ___________ _________ ____________ _________  </w:t>
      </w:r>
      <w:r>
        <w:rPr>
          <w:sz w:val="14"/>
          <w:szCs w:val="14"/>
        </w:rPr>
        <w:t>│</w:t>
      </w:r>
      <w:r>
        <w:rPr>
          <w:sz w:val="14"/>
          <w:szCs w:val="14"/>
        </w:rPr>
        <w:t xml:space="preserve">                      КАЗНАЧЕЙСТВА                      </w:t>
      </w:r>
      <w:r>
        <w:rPr>
          <w:sz w:val="14"/>
          <w:szCs w:val="14"/>
        </w:rPr>
        <w:t>│</w:t>
      </w:r>
    </w:p>
    <w:p w:rsidR="00000000" w:rsidRDefault="002E1165">
      <w:pPr>
        <w:pStyle w:val="ConsPlusNonformat"/>
        <w:jc w:val="both"/>
        <w:rPr>
          <w:sz w:val="14"/>
          <w:szCs w:val="14"/>
        </w:rPr>
      </w:pPr>
      <w:r>
        <w:rPr>
          <w:sz w:val="14"/>
          <w:szCs w:val="14"/>
        </w:rPr>
        <w:t xml:space="preserve">            (должность</w:t>
      </w:r>
      <w:r>
        <w:rPr>
          <w:sz w:val="14"/>
          <w:szCs w:val="14"/>
        </w:rPr>
        <w:t>) (подпись) (расшифровка (телефон)</w:t>
      </w:r>
    </w:p>
    <w:p w:rsidR="00000000" w:rsidRDefault="002E1165">
      <w:pPr>
        <w:pStyle w:val="ConsPlusNonformat"/>
        <w:jc w:val="both"/>
        <w:rPr>
          <w:sz w:val="14"/>
          <w:szCs w:val="14"/>
        </w:rPr>
      </w:pPr>
      <w:r>
        <w:rPr>
          <w:sz w:val="14"/>
          <w:szCs w:val="14"/>
        </w:rPr>
        <w:t xml:space="preserve">                                     подписи)             </w:t>
      </w:r>
      <w:r>
        <w:rPr>
          <w:sz w:val="14"/>
          <w:szCs w:val="14"/>
        </w:rPr>
        <w:t>│</w:t>
      </w:r>
      <w:r>
        <w:rPr>
          <w:sz w:val="14"/>
          <w:szCs w:val="14"/>
        </w:rPr>
        <w:t xml:space="preserve">Ответственный                                           </w:t>
      </w:r>
      <w:r>
        <w:rPr>
          <w:sz w:val="14"/>
          <w:szCs w:val="14"/>
        </w:rPr>
        <w:t>│</w:t>
      </w:r>
    </w:p>
    <w:p w:rsidR="00000000" w:rsidRDefault="002E1165">
      <w:pPr>
        <w:pStyle w:val="ConsPlusNonformat"/>
        <w:jc w:val="both"/>
        <w:rPr>
          <w:sz w:val="14"/>
          <w:szCs w:val="14"/>
        </w:rPr>
      </w:pPr>
      <w:r>
        <w:rPr>
          <w:sz w:val="14"/>
          <w:szCs w:val="14"/>
        </w:rPr>
        <w:t xml:space="preserve">                                                           исполнитель ___________ _________ ___________</w:t>
      </w:r>
      <w:r>
        <w:rPr>
          <w:sz w:val="14"/>
          <w:szCs w:val="14"/>
        </w:rPr>
        <w:t>_ _________</w:t>
      </w:r>
    </w:p>
    <w:p w:rsidR="00000000" w:rsidRDefault="002E1165">
      <w:pPr>
        <w:pStyle w:val="ConsPlusNonformat"/>
        <w:jc w:val="both"/>
        <w:rPr>
          <w:sz w:val="14"/>
          <w:szCs w:val="14"/>
        </w:rPr>
      </w:pPr>
      <w:r>
        <w:rPr>
          <w:sz w:val="14"/>
          <w:szCs w:val="14"/>
        </w:rPr>
        <w:t xml:space="preserve">"__" ___________ 20__ г.".                                </w:t>
      </w:r>
      <w:r>
        <w:rPr>
          <w:sz w:val="14"/>
          <w:szCs w:val="14"/>
        </w:rPr>
        <w:t>│</w:t>
      </w:r>
      <w:r>
        <w:rPr>
          <w:sz w:val="14"/>
          <w:szCs w:val="14"/>
        </w:rPr>
        <w:t xml:space="preserve">            (должность) (подпись) (расшифровка (телефон)</w:t>
      </w:r>
      <w:r>
        <w:rPr>
          <w:sz w:val="14"/>
          <w:szCs w:val="14"/>
        </w:rPr>
        <w:t>│</w:t>
      </w:r>
    </w:p>
    <w:p w:rsidR="00000000" w:rsidRDefault="002E1165">
      <w:pPr>
        <w:pStyle w:val="ConsPlusNonformat"/>
        <w:jc w:val="both"/>
        <w:rPr>
          <w:sz w:val="14"/>
          <w:szCs w:val="14"/>
        </w:rPr>
      </w:pPr>
      <w:r>
        <w:rPr>
          <w:sz w:val="14"/>
          <w:szCs w:val="14"/>
        </w:rPr>
        <w:t xml:space="preserve">                                                                                                подписи)</w:t>
      </w:r>
    </w:p>
    <w:p w:rsidR="00000000" w:rsidRDefault="002E1165">
      <w:pPr>
        <w:pStyle w:val="ConsPlusNonformat"/>
        <w:jc w:val="both"/>
        <w:rPr>
          <w:sz w:val="14"/>
          <w:szCs w:val="14"/>
        </w:rPr>
      </w:pPr>
      <w:r>
        <w:rPr>
          <w:sz w:val="14"/>
          <w:szCs w:val="14"/>
        </w:rPr>
        <w:t xml:space="preserve">                      </w:t>
      </w:r>
      <w:r>
        <w:rPr>
          <w:sz w:val="14"/>
          <w:szCs w:val="14"/>
        </w:rPr>
        <w:t xml:space="preserve">                                    </w:t>
      </w:r>
      <w:r>
        <w:rPr>
          <w:sz w:val="14"/>
          <w:szCs w:val="14"/>
        </w:rPr>
        <w:t>│</w:t>
      </w:r>
      <w:r>
        <w:rPr>
          <w:sz w:val="14"/>
          <w:szCs w:val="14"/>
        </w:rPr>
        <w:t xml:space="preserve">                                                        </w:t>
      </w:r>
      <w:r>
        <w:rPr>
          <w:sz w:val="14"/>
          <w:szCs w:val="14"/>
        </w:rPr>
        <w:t>│</w:t>
      </w:r>
    </w:p>
    <w:p w:rsidR="00000000" w:rsidRDefault="002E1165">
      <w:pPr>
        <w:pStyle w:val="ConsPlusNonformat"/>
        <w:jc w:val="both"/>
        <w:rPr>
          <w:sz w:val="14"/>
          <w:szCs w:val="14"/>
        </w:rPr>
      </w:pPr>
      <w:r>
        <w:rPr>
          <w:sz w:val="14"/>
          <w:szCs w:val="14"/>
        </w:rPr>
        <w:t>.                                                          "__" ___________ 20__ г.</w:t>
      </w:r>
    </w:p>
    <w:p w:rsidR="00000000" w:rsidRDefault="002E1165">
      <w:pPr>
        <w:pStyle w:val="ConsPlusNonformat"/>
        <w:jc w:val="both"/>
        <w:rPr>
          <w:sz w:val="14"/>
          <w:szCs w:val="14"/>
        </w:rPr>
      </w:pP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r>
        <w:rPr>
          <w:sz w:val="14"/>
          <w:szCs w:val="14"/>
        </w:rPr>
        <w:t xml:space="preserve"> </w:t>
      </w:r>
      <w:r>
        <w:rPr>
          <w:sz w:val="14"/>
          <w:szCs w:val="14"/>
        </w:rPr>
        <w:t>─┘</w:t>
      </w:r>
    </w:p>
    <w:p w:rsidR="00000000" w:rsidRDefault="002E1165">
      <w:pPr>
        <w:pStyle w:val="ConsPlusNormal"/>
        <w:jc w:val="both"/>
      </w:pPr>
    </w:p>
    <w:p w:rsidR="00000000" w:rsidRDefault="002E1165">
      <w:pPr>
        <w:pStyle w:val="ConsPlusNormal"/>
        <w:jc w:val="both"/>
      </w:pPr>
    </w:p>
    <w:p w:rsidR="00000000" w:rsidRDefault="002E1165">
      <w:pPr>
        <w:pStyle w:val="ConsPlusNormal"/>
        <w:jc w:val="both"/>
      </w:pPr>
    </w:p>
    <w:p w:rsidR="00000000" w:rsidRDefault="002E1165">
      <w:pPr>
        <w:pStyle w:val="ConsPlusNormal"/>
        <w:jc w:val="both"/>
      </w:pPr>
    </w:p>
    <w:p w:rsidR="00000000" w:rsidRDefault="002E1165">
      <w:pPr>
        <w:pStyle w:val="ConsPlusNormal"/>
        <w:jc w:val="both"/>
      </w:pPr>
    </w:p>
    <w:p w:rsidR="00000000" w:rsidRDefault="002E1165">
      <w:pPr>
        <w:pStyle w:val="ConsPlusNormal"/>
        <w:jc w:val="right"/>
        <w:outlineLvl w:val="1"/>
      </w:pPr>
      <w:r>
        <w:t>Приложение N 2</w:t>
      </w:r>
    </w:p>
    <w:p w:rsidR="00000000" w:rsidRDefault="002E1165">
      <w:pPr>
        <w:pStyle w:val="ConsPlusNormal"/>
        <w:jc w:val="right"/>
      </w:pPr>
      <w:r>
        <w:t>к Порядку санкционирования</w:t>
      </w:r>
    </w:p>
    <w:p w:rsidR="00000000" w:rsidRDefault="002E1165">
      <w:pPr>
        <w:pStyle w:val="ConsPlusNormal"/>
        <w:jc w:val="right"/>
      </w:pPr>
      <w:r>
        <w:t>расходов федеральных бюджетных</w:t>
      </w:r>
    </w:p>
    <w:p w:rsidR="00000000" w:rsidRDefault="002E1165">
      <w:pPr>
        <w:pStyle w:val="ConsPlusNormal"/>
        <w:jc w:val="right"/>
      </w:pPr>
      <w:r>
        <w:t>учреждений и федеральных автономных</w:t>
      </w:r>
    </w:p>
    <w:p w:rsidR="00000000" w:rsidRDefault="002E1165">
      <w:pPr>
        <w:pStyle w:val="ConsPlusNormal"/>
        <w:jc w:val="right"/>
      </w:pPr>
      <w:r>
        <w:t>учреждений, лицевые счета которым</w:t>
      </w:r>
    </w:p>
    <w:p w:rsidR="00000000" w:rsidRDefault="002E1165">
      <w:pPr>
        <w:pStyle w:val="ConsPlusNormal"/>
        <w:jc w:val="right"/>
      </w:pPr>
      <w:r>
        <w:t>открыты в территориальных органах</w:t>
      </w:r>
    </w:p>
    <w:p w:rsidR="00000000" w:rsidRDefault="002E1165">
      <w:pPr>
        <w:pStyle w:val="ConsPlusNormal"/>
        <w:jc w:val="right"/>
      </w:pPr>
      <w:r>
        <w:t>Федерального казначейства, источни</w:t>
      </w:r>
      <w:r>
        <w:t>ком</w:t>
      </w:r>
    </w:p>
    <w:p w:rsidR="00000000" w:rsidRDefault="002E1165">
      <w:pPr>
        <w:pStyle w:val="ConsPlusNormal"/>
        <w:jc w:val="right"/>
      </w:pPr>
      <w:r>
        <w:t>финансового обеспечения которых являются</w:t>
      </w:r>
    </w:p>
    <w:p w:rsidR="00000000" w:rsidRDefault="002E1165">
      <w:pPr>
        <w:pStyle w:val="ConsPlusNormal"/>
        <w:jc w:val="right"/>
      </w:pPr>
      <w:r>
        <w:t>субсидии, полученные в соответствии</w:t>
      </w:r>
    </w:p>
    <w:p w:rsidR="00000000" w:rsidRDefault="002E1165">
      <w:pPr>
        <w:pStyle w:val="ConsPlusNormal"/>
        <w:jc w:val="right"/>
      </w:pPr>
      <w:r>
        <w:t>с абзацем вторым пункта 1 статьи</w:t>
      </w:r>
    </w:p>
    <w:p w:rsidR="00000000" w:rsidRDefault="002E1165">
      <w:pPr>
        <w:pStyle w:val="ConsPlusNormal"/>
        <w:jc w:val="right"/>
      </w:pPr>
      <w:r>
        <w:t>78.1 Бюджетного кодекса</w:t>
      </w:r>
    </w:p>
    <w:p w:rsidR="00000000" w:rsidRDefault="002E1165">
      <w:pPr>
        <w:pStyle w:val="ConsPlusNormal"/>
        <w:jc w:val="right"/>
      </w:pPr>
      <w:r>
        <w:t>Российской Федерации</w:t>
      </w:r>
    </w:p>
    <w:p w:rsidR="00000000" w:rsidRDefault="002E1165">
      <w:pPr>
        <w:pStyle w:val="ConsPlusNormal"/>
        <w:jc w:val="right"/>
      </w:pPr>
      <w:r>
        <w:t>от 16 июля 2010 г. N 72н</w:t>
      </w:r>
    </w:p>
    <w:p w:rsidR="00000000" w:rsidRDefault="002E1165">
      <w:pPr>
        <w:pStyle w:val="ConsPlusNormal"/>
        <w:jc w:val="both"/>
      </w:pPr>
    </w:p>
    <w:p w:rsidR="00000000" w:rsidRDefault="002E1165">
      <w:pPr>
        <w:pStyle w:val="ConsPlusNormal"/>
        <w:jc w:val="center"/>
      </w:pPr>
      <w:bookmarkStart w:id="21" w:name="Par305"/>
      <w:bookmarkEnd w:id="21"/>
      <w:r>
        <w:t>ПЕРЕЧЕНЬ</w:t>
      </w:r>
    </w:p>
    <w:p w:rsidR="00000000" w:rsidRDefault="002E1165">
      <w:pPr>
        <w:pStyle w:val="ConsPlusNormal"/>
        <w:jc w:val="center"/>
      </w:pPr>
      <w:r>
        <w:t>КОДОВ СУБ</w:t>
      </w:r>
      <w:r>
        <w:t>СИДИЙ, ПРЕДОСТАВЛЯЕМЫХ ФЕДЕРАЛЬНЫМ ГОСУДАРСТВЕННЫМ</w:t>
      </w:r>
    </w:p>
    <w:p w:rsidR="00000000" w:rsidRDefault="002E1165">
      <w:pPr>
        <w:pStyle w:val="ConsPlusNormal"/>
        <w:jc w:val="center"/>
      </w:pPr>
      <w:r>
        <w:t>БЮДЖЕТНЫМ И АВТОНОМНЫМ УЧРЕЖДЕНИЯМ В СООТВЕТСТВИИ С АБЗАЦЕМ</w:t>
      </w:r>
    </w:p>
    <w:p w:rsidR="00000000" w:rsidRDefault="002E1165">
      <w:pPr>
        <w:pStyle w:val="ConsPlusNormal"/>
        <w:jc w:val="center"/>
      </w:pPr>
      <w:r>
        <w:t>ВТОРЫМ ПУНКТА 1 СТАТЬИ 78.1 И ПУНКТОМ 1 СТАТЬИ 78.2</w:t>
      </w:r>
    </w:p>
    <w:p w:rsidR="00000000" w:rsidRDefault="002E1165">
      <w:pPr>
        <w:pStyle w:val="ConsPlusNormal"/>
        <w:jc w:val="center"/>
      </w:pPr>
      <w:r>
        <w:t>БЮДЖЕТНОГО КОДЕКСА РОССИЙСКОЙ ФЕДЕРАЦИИ</w:t>
      </w:r>
    </w:p>
    <w:p w:rsidR="00000000" w:rsidRDefault="002E1165">
      <w:pPr>
        <w:pStyle w:val="ConsPlusNormal"/>
        <w:jc w:val="center"/>
      </w:pPr>
      <w:r>
        <w:t>Список изменяющих документов</w:t>
      </w:r>
    </w:p>
    <w:p w:rsidR="00000000" w:rsidRDefault="002E1165">
      <w:pPr>
        <w:pStyle w:val="ConsPlusNormal"/>
        <w:jc w:val="center"/>
      </w:pPr>
      <w:r>
        <w:lastRenderedPageBreak/>
        <w:t>(введен Приказом Минфина</w:t>
      </w:r>
      <w:r>
        <w:t xml:space="preserve"> России от 07.10.2016 N 176н)</w:t>
      </w:r>
    </w:p>
    <w:p w:rsidR="00000000" w:rsidRDefault="002E1165">
      <w:pPr>
        <w:pStyle w:val="ConsPlusNormal"/>
        <w:jc w:val="center"/>
      </w:pPr>
    </w:p>
    <w:tbl>
      <w:tblPr>
        <w:tblW w:w="0" w:type="auto"/>
        <w:tblInd w:w="62" w:type="dxa"/>
        <w:tblLayout w:type="fixed"/>
        <w:tblCellMar>
          <w:top w:w="102" w:type="dxa"/>
          <w:left w:w="62" w:type="dxa"/>
          <w:bottom w:w="102" w:type="dxa"/>
          <w:right w:w="62" w:type="dxa"/>
        </w:tblCellMar>
        <w:tblLook w:val="0000"/>
      </w:tblPr>
      <w:tblGrid>
        <w:gridCol w:w="624"/>
        <w:gridCol w:w="7200"/>
        <w:gridCol w:w="1247"/>
      </w:tblGrid>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N п/п</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Наименование субсидии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Код субсидии</w:t>
            </w:r>
          </w:p>
        </w:tc>
      </w:tr>
      <w:tr w:rsidR="00000000">
        <w:tc>
          <w:tcPr>
            <w:tcW w:w="7824" w:type="dxa"/>
            <w:gridSpan w:val="2"/>
            <w:tcBorders>
              <w:top w:val="single" w:sz="4" w:space="0" w:color="auto"/>
              <w:left w:val="single" w:sz="4" w:space="0" w:color="auto"/>
              <w:bottom w:val="single" w:sz="4" w:space="0" w:color="auto"/>
              <w:right w:val="single" w:sz="4" w:space="0" w:color="auto"/>
            </w:tcBorders>
          </w:tcPr>
          <w:p w:rsidR="00000000" w:rsidRDefault="002E1165">
            <w:pPr>
              <w:pStyle w:val="ConsPlusNormal"/>
              <w:outlineLvl w:val="2"/>
            </w:pPr>
            <w:r>
              <w:t>Субсидии в целях осуществления выплат физическим лицам</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выплаты денежного довольствия военнослужащим, освобожденным от воинских должностей и находящимся в распоряжении начальников учреждений, за исключением периодов временного исполнения ими обязанностей по вакантным воинским должностям</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выплаты единовременной денежной помощи военнослужащим, гражданскому персоналу Вооруженных Сил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выплат работникам федеральных государственных учреждений по решению федерального о</w:t>
            </w:r>
            <w:r>
              <w:t>ргана исполнительной власти за особые достижения</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01-03</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выплаты выходного пособия женам военнослужащих в случаях, когда расторжение ими трудового договора обусловлено перемещением военнослужащих к новому месту военной службы</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компенсации расходов на оплату стоимости проезда и провоза багажа к месту использования отпуска и обратно для лиц, работающих в федеральных государственных учреждениях, расположенных в районах Крайнего Севера и приравненных к ним местностя</w:t>
            </w:r>
            <w:r>
              <w:t>х, и членов их семей, а также военнослужащих и членов их семей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01-05</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компенсации расходов на оплату стоимости проезда и перевозки имущества при переезде из районов Крайнего Севера и приравненных к ним местностей в связи с расторжением т</w:t>
            </w:r>
            <w:r>
              <w:t>рудового договора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01-06</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ежемесячной компенсационной выплаты по оплате жилых помещений, коммунальных услуг (отопления и освещения) работникам, в том числе проживающим и работающим по трудовому договору в сельских населенных пунктах, рабо</w:t>
            </w:r>
            <w:r>
              <w:t>чих поселках (поселках городского типа), состоящим в штате по основному месту работы в федеральных государственных учреждениях, в том числе медицинским и фармацевтическим работникам, педагогическим работникам (учителям)</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01-07</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8</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единовреме</w:t>
            </w:r>
            <w:r>
              <w:t>нной компенсационной выплаты работникам, проживающим и работающим в сельских населенных пунктах, рабочих поселках (поселках городского типа)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01-08</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9</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компенсации стоимости санаторных путевок и проезда к месту санаторно-курортного лечения (</w:t>
            </w:r>
            <w:r>
              <w:t>туда и обратно) по территории Российской Федерации гражданам, занятым на работах с особыми условиями труда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01-09</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10</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выплаты стипендий обучающимся (студент</w:t>
            </w:r>
            <w:r>
              <w:t xml:space="preserve">ам, интернам, ординаторам, курсантам, адъюнктам, аспирантам и докторантам), а также осуществления выплат воспитанникам воинских </w:t>
            </w:r>
            <w:r>
              <w:lastRenderedPageBreak/>
              <w:t>частей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01-10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11</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выплаты студентам, аспирантам и докторантам стипендии Президента Российской Федерации и специа</w:t>
            </w:r>
            <w:r>
              <w:t>льных государственных стипендий Правительства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01-11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12</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 xml:space="preserve">Субсидии в целях выплаты вознаграждения (премий) российским спортсменам по итогам выступлений на Олимпийских играх, Паралимпийских играх, Сурдлимпийских играх, Европейских играх, </w:t>
            </w:r>
            <w:r>
              <w:t>на чемпионатах мира и Европы, на Всемирных универсиадах, тренерам и специалистам в области физической культуры и спорта, входящим в составы спортивных сборных команд Российской Федерации, обеспечивших подготовку спортсменов - победителей и призеров Олимпий</w:t>
            </w:r>
            <w:r>
              <w:t>ских игр, Паралимпийских игр, Сурдлимпийских игр, Европейских игр, чемпионатов мира и Европы, Всемирных универсиад</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01-12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13</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предоставления ежемесячных денежных выплат академикам и членам-корреспондентам Российской академии наук и государс</w:t>
            </w:r>
            <w:r>
              <w:t>твенных академий наук в соответствии с их численностью и размерами выплат, установленными Правительством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01-13</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14</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компенсации расходов на проезд граждан, поступающих в военные образовательные учреждения профессиональн</w:t>
            </w:r>
            <w:r>
              <w:t>ого образования, суворовские военные, нахимовские военно-морские, президентские кадетские училища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15</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 xml:space="preserve">Субсидии в целях выплаты продовольственно-путевых денег военнослужащим, проходящим военную службу по призыву, </w:t>
            </w:r>
            <w:r>
              <w:t>обучающимся (в том числе курсантам и слушателям), не имеющим званий офицеров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01-15</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16</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денежных выплат и предоставления бесплатного питания донорам крови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01-16</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17</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Иные субсидии, предусмотренные законодательством Российской Федерации в цел</w:t>
            </w:r>
            <w:r>
              <w:t>ях осуществления выплат физическим лицам</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01-99</w:t>
            </w:r>
          </w:p>
        </w:tc>
      </w:tr>
      <w:tr w:rsidR="00000000">
        <w:tc>
          <w:tcPr>
            <w:tcW w:w="7824" w:type="dxa"/>
            <w:gridSpan w:val="2"/>
            <w:tcBorders>
              <w:top w:val="single" w:sz="4" w:space="0" w:color="auto"/>
              <w:left w:val="single" w:sz="4" w:space="0" w:color="auto"/>
              <w:bottom w:val="single" w:sz="4" w:space="0" w:color="auto"/>
              <w:right w:val="single" w:sz="4" w:space="0" w:color="auto"/>
            </w:tcBorders>
          </w:tcPr>
          <w:p w:rsidR="00000000" w:rsidRDefault="002E1165">
            <w:pPr>
              <w:pStyle w:val="ConsPlusNormal"/>
              <w:outlineLvl w:val="2"/>
            </w:pPr>
            <w:r>
              <w:t>Субсидии в целях осуществления мероприятий по содержанию имущества, находящегося в оперативном управлении федерального государственного учреждения</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18</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мероприятий по капитальному ремонту объектов недвижимого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19</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мероприятий по реставрации объектов недвижимого имущества, за исключением реконструкции с элементами реставрации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w:t>
            </w:r>
            <w:r>
              <w:t>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20</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мероприятий по ремонту объектов 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02-03</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21</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мероприятий по реставрации объектов 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22</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проведения работ по консервации объектов недвижимого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02-05</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23</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проведения работ по консервации объектов незавершенного строительства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02-06</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24</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проведения работ по консервации объектов движимого и</w:t>
            </w:r>
            <w:r>
              <w:t>мущества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02-07</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25</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проведения работ по обследованию технического состояния объектов, подлежащих реконструкции или ремонту с целью составления дефектных ведомостей, определения плана ремонтных (реставрационных) работ</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02-08</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26</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w:t>
            </w:r>
            <w:r>
              <w:t>лях проведения обследований технического состояния объектов незавершенного строительства (в том числе законсервированных) с целью принятия решения о продолжении строительства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02-09</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27</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выполнения инженерных изысканий, подготовки проектной документации для ремонта объектов недвижимого имущества, а также проведение государственной экспертизы указанной проектной документации и результатов указанных инженерных изысканий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02-1</w:t>
            </w:r>
            <w:r>
              <w:t>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28</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проведения энергетического обследования и получения энергетического паспорта объектов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02-11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29</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реализации мероприятий по ядерной, радиационной, промышленной и пожарной безопасности, физической защиты объектов исполь</w:t>
            </w:r>
            <w:r>
              <w:t>зования атомной энергии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02-12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30</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проведения работ по подключению к линиям связи, электро- и теплоснабжения, сетям инженерно-технического обеспечения, в том числе для увеличения потребляемой мощности (в случае если расходы на проведение ук</w:t>
            </w:r>
            <w:r>
              <w:t>азанных работ не включены в расходы на осуществление капитальных вложений)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02-13</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31</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благоустройства земельных участков, находящихся в пользовании федерального государственного учреждения</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02-14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32</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мероприятий по обеспечению охраны лесов от пожаров, природных комплексов и объектов на территориях особо охраняемых природных территорий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02-15</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33</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природоохранных мероприятий на водных объектах</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02-16</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34</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Иные субсидии в целях содержания имущества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02-99</w:t>
            </w:r>
          </w:p>
        </w:tc>
      </w:tr>
      <w:tr w:rsidR="00000000">
        <w:tc>
          <w:tcPr>
            <w:tcW w:w="7824" w:type="dxa"/>
            <w:gridSpan w:val="2"/>
            <w:tcBorders>
              <w:top w:val="single" w:sz="4" w:space="0" w:color="auto"/>
              <w:left w:val="single" w:sz="4" w:space="0" w:color="auto"/>
              <w:bottom w:val="single" w:sz="4" w:space="0" w:color="auto"/>
              <w:right w:val="single" w:sz="4" w:space="0" w:color="auto"/>
            </w:tcBorders>
          </w:tcPr>
          <w:p w:rsidR="00000000" w:rsidRDefault="002E1165">
            <w:pPr>
              <w:pStyle w:val="ConsPlusNormal"/>
              <w:outlineLvl w:val="2"/>
            </w:pPr>
            <w:r>
              <w:t>Субсидии в целях приобретения нефинансовых активов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03-00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35</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 xml:space="preserve">Субсидии в целях приобретения особо </w:t>
            </w:r>
            <w:r>
              <w:t>ценного движимого имущества, за исключением оборудования, транспортных средств, нематериальных активов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03-01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36</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приобретения объектов особо ценного движимого имущества в части оборудования</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03-02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37</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 xml:space="preserve">Субсидии в целях приобретения объектов </w:t>
            </w:r>
            <w:r>
              <w:t>особо ценного движимого имущества в части транспортных средств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03-03</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38</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пополнения фондов библиотек (приобретение книгоиздательской и иной продукции для пополнения библиотечных фондов)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03-04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39</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модернизации объектов нефинансовых активов, отнесенных к движимому имуществу, за исключением нематериальных активов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03-05</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40</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приобретения материальных запасов, затраты на приобретение которых не включены в расчет норматив</w:t>
            </w:r>
            <w:r>
              <w:t>ных затрат на оказание государственной услуги (выполнение работы)</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03-06</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41</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приобретения особо ценного движимого имущества, в части нематериальных активов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03-07</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42</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модернизации объектов нефинансовых активов, в части немат</w:t>
            </w:r>
            <w:r>
              <w:t>ериальных активов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03-08</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43</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Иные субсидии в целях приобретения нефинансовых активов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03-99</w:t>
            </w:r>
          </w:p>
        </w:tc>
      </w:tr>
      <w:tr w:rsidR="00000000">
        <w:tc>
          <w:tcPr>
            <w:tcW w:w="7824" w:type="dxa"/>
            <w:gridSpan w:val="2"/>
            <w:tcBorders>
              <w:top w:val="single" w:sz="4" w:space="0" w:color="auto"/>
              <w:left w:val="single" w:sz="4" w:space="0" w:color="auto"/>
              <w:bottom w:val="single" w:sz="4" w:space="0" w:color="auto"/>
              <w:right w:val="single" w:sz="4" w:space="0" w:color="auto"/>
            </w:tcBorders>
          </w:tcPr>
          <w:p w:rsidR="00000000" w:rsidRDefault="002E1165">
            <w:pPr>
              <w:pStyle w:val="ConsPlusNormal"/>
              <w:outlineLvl w:val="2"/>
            </w:pPr>
            <w:r>
              <w:t>Субсидии в целях осуществления капитальных вложений, осуществления операций с недвижимым имуществом</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04-00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44</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государственной собственности Российской Федерации (за исключением разр</w:t>
            </w:r>
            <w:r>
              <w:t>аботки проектной документации на объекты капитального строительства и проведения инженерных изысканий, необходимых для подготовки такой проектной документации, проведения государственной экспертизы проектной документации и результатов инженерных изысканий,</w:t>
            </w:r>
            <w:r>
              <w:t xml:space="preserve"> технологического и ценового аудита инвестиционных проектов, проверки достоверности определения сметной стоимости объектов капитального строительства и организации проведения иных работ, предшествующих строительству, реконструкции, в том числе с элементами</w:t>
            </w:r>
            <w:r>
              <w:t xml:space="preserve"> реставрации, техническому перевооружению объектов капитального строительства, предусмотренных сводным сметным расчетом стоимости строительства), включая приобретение земельных участков под строительство</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04-01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45</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разработки проектной доку</w:t>
            </w:r>
            <w:r>
              <w:t>ментации на объекты капитального строительства и проведения инженерных изысканий, необходимых для подготовки такой проектной документации, проведение государственной экспертизы проектной документации и результатов инженерных изысканий, технологического и ц</w:t>
            </w:r>
            <w:r>
              <w:t>енового аудита инвестиционных проектов, проверки достоверности определения сметной стоимости объектов капитального строительства и организация проведения иных работ, предшествующих строительству, реконструкции, в том числе с элементами реставрации, техниче</w:t>
            </w:r>
            <w:r>
              <w:t>скому перевооружению объектов капитального строительства, предусмотренных сводным сметным расчетом стоимости строительства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04-02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46</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 xml:space="preserve">Субсидии в целях приобретения объектов недвижимого имущества в государственную собственность Российской Федерации, включая </w:t>
            </w:r>
            <w:r>
              <w:t>земельные участки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04-03</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47</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 xml:space="preserve">Субсидии в целях охраны объектов незавершенного строительства и </w:t>
            </w:r>
            <w:r>
              <w:lastRenderedPageBreak/>
              <w:t>территорий, используемых для их возведения, до принятия решения о консервации указанных объектов незавершенного строительства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04-04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48</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w:t>
            </w:r>
            <w:r>
              <w:t>уществления мероприятий по оформлению прав на объекты недвижимого имущества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04-05</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49</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мероприятий по содержанию законсервированных объектов капитального строительства государственной собственности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04-06</w:t>
            </w:r>
          </w:p>
        </w:tc>
      </w:tr>
      <w:tr w:rsidR="00000000">
        <w:tc>
          <w:tcPr>
            <w:tcW w:w="7824" w:type="dxa"/>
            <w:gridSpan w:val="2"/>
            <w:tcBorders>
              <w:top w:val="single" w:sz="4" w:space="0" w:color="auto"/>
              <w:left w:val="single" w:sz="4" w:space="0" w:color="auto"/>
              <w:bottom w:val="single" w:sz="4" w:space="0" w:color="auto"/>
              <w:right w:val="single" w:sz="4" w:space="0" w:color="auto"/>
            </w:tcBorders>
          </w:tcPr>
          <w:p w:rsidR="00000000" w:rsidRDefault="002E1165">
            <w:pPr>
              <w:pStyle w:val="ConsPlusNormal"/>
              <w:outlineLvl w:val="2"/>
            </w:pPr>
            <w:r>
              <w:t>Субсидии в целях осуществления мероприятий по мобилизационной подготовке, гражданской обороне, предотвращению и ликвидации чрезвычайных ситуаций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05-00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50</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выполнения мероприятий по мобилизационной подготовке и гражданской обороне</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05-01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51</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проведения работ по созданию локальной системы оповещения или комплексной системы экстренного оповещения населения</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05-02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52</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проведения работ по предотвращению чрезвычайных ситуаций, связанных со стихийными бедствиями или</w:t>
            </w:r>
            <w:r>
              <w:t xml:space="preserve"> природными явлениями (в том числе на проведение противопаводковых мероприятий)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05-03</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53</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проведения восстановительных работ в случае наступления аварийной (чрезвычайной) ситуации, в том числе в результате аварии, опасного природного явлен</w:t>
            </w:r>
            <w:r>
              <w:t>ия, катастрофы, стихийного или иного бедствия на территории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05-04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54</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ликвидации последствий чрезвычайных ситуаций в иностранных государствах</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05-05</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55</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обеспечения эвакуации российских граждан из зарубежных государств в случае возникновения чрезвычайных ситуаций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05-06</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56</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компенсации расходов, связанных с оказанием помощи гражданам других государств и лицам без гражданств</w:t>
            </w:r>
            <w:r>
              <w:t>а, постоянно проживавшим на территории другого государства, вынужденно покинувшим территорию своей страны и прибывшим на территорию Российской Федерации в экстренном массовом порядке</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05-07</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57</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Иные субсидии в целях осуществления мероприятий по предотвращен</w:t>
            </w:r>
            <w:r>
              <w:t>ию, ликвидации чрезвычайных ситуаций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05-99</w:t>
            </w:r>
          </w:p>
        </w:tc>
      </w:tr>
      <w:tr w:rsidR="00000000">
        <w:tc>
          <w:tcPr>
            <w:tcW w:w="7824" w:type="dxa"/>
            <w:gridSpan w:val="2"/>
            <w:tcBorders>
              <w:top w:val="single" w:sz="4" w:space="0" w:color="auto"/>
              <w:left w:val="single" w:sz="4" w:space="0" w:color="auto"/>
              <w:bottom w:val="single" w:sz="4" w:space="0" w:color="auto"/>
              <w:right w:val="single" w:sz="4" w:space="0" w:color="auto"/>
            </w:tcBorders>
          </w:tcPr>
          <w:p w:rsidR="00000000" w:rsidRDefault="002E1165">
            <w:pPr>
              <w:pStyle w:val="ConsPlusNormal"/>
              <w:outlineLvl w:val="2"/>
            </w:pPr>
            <w:r>
              <w:t>Субсидии в целях реализации мероприятий по охране здоровья граждан</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06-00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58</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обеспечения медицинской деятельности, связанной с донорством органов человека в целях трансплантации (пересадки)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06-01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59</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реализации мероприятий по инновационному развитию здравоохранения, в том числе экспериментальной медицине</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06-02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60</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реализации мероприятий по развитию службы крови (организации донорства крови, заготовки, хранения и о</w:t>
            </w:r>
            <w:r>
              <w:t>беспечения безопасности донорской крови)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06-03</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61</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 xml:space="preserve">Субсидии в целях реализации мероприятий, направленных на </w:t>
            </w:r>
            <w:r>
              <w:lastRenderedPageBreak/>
              <w:t>обследование населения с целью выявления туберкулеза, лечение больных туберкулезом, профилактические мероприятия по предупреждению туберкулеза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06-04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62</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реализации мероприятий по борьбе с эпидемиями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06-05</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63</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реализации мероприятий по созданию специализированных обучающих центров, в том числе симуляционных</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06-06</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64</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пополнения резерва медицинского имущества</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06-07</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65</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Иные субсидии в целях реализации мероприятий по охране здоровья граждан</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06-99</w:t>
            </w:r>
          </w:p>
        </w:tc>
      </w:tr>
      <w:tr w:rsidR="00000000">
        <w:tc>
          <w:tcPr>
            <w:tcW w:w="7824" w:type="dxa"/>
            <w:gridSpan w:val="2"/>
            <w:tcBorders>
              <w:top w:val="single" w:sz="4" w:space="0" w:color="auto"/>
              <w:left w:val="single" w:sz="4" w:space="0" w:color="auto"/>
              <w:bottom w:val="single" w:sz="4" w:space="0" w:color="auto"/>
              <w:right w:val="single" w:sz="4" w:space="0" w:color="auto"/>
            </w:tcBorders>
          </w:tcPr>
          <w:p w:rsidR="00000000" w:rsidRDefault="002E1165">
            <w:pPr>
              <w:pStyle w:val="ConsPlusNormal"/>
              <w:outlineLvl w:val="2"/>
            </w:pPr>
            <w:r>
              <w:t>Субсидии в целях обеспечения деятельности федерального органа государственной власти, осуществляющего функци</w:t>
            </w:r>
            <w:r>
              <w:t>и и полномочия учредителя федерального государственного учреждения</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07-00</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2E1165">
            <w:pPr>
              <w:pStyle w:val="ConsPlusNormal"/>
              <w:pBdr>
                <w:top w:val="single" w:sz="6" w:space="0" w:color="auto"/>
              </w:pBdr>
              <w:spacing w:before="100" w:after="100"/>
              <w:jc w:val="both"/>
              <w:rPr>
                <w:sz w:val="2"/>
                <w:szCs w:val="2"/>
              </w:rPr>
            </w:pPr>
          </w:p>
          <w:p w:rsidR="00000000" w:rsidRDefault="002E1165">
            <w:pPr>
              <w:pStyle w:val="ConsPlusNormal"/>
              <w:ind w:firstLine="540"/>
              <w:jc w:val="both"/>
            </w:pPr>
            <w:r>
              <w:t>КонсультантПлюс: примечание.</w:t>
            </w:r>
          </w:p>
          <w:p w:rsidR="00000000" w:rsidRDefault="002E1165">
            <w:pPr>
              <w:pStyle w:val="ConsPlusNormal"/>
              <w:ind w:firstLine="540"/>
              <w:jc w:val="both"/>
            </w:pPr>
            <w:r>
              <w:t>Пункт 66 приложения N 2 к Порядку применяется до 31 декабря 2017 года (Приказ Минфина России от 07.10.2016 N 176н).</w:t>
            </w:r>
          </w:p>
          <w:p w:rsidR="00000000" w:rsidRDefault="002E1165">
            <w:pPr>
              <w:pStyle w:val="ConsPlusNormal"/>
              <w:pBdr>
                <w:top w:val="single" w:sz="6" w:space="0" w:color="auto"/>
              </w:pBdr>
              <w:spacing w:before="100" w:after="100"/>
              <w:jc w:val="both"/>
              <w:rPr>
                <w:sz w:val="2"/>
                <w:szCs w:val="2"/>
              </w:rPr>
            </w:pP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66</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издательской деятельности, копирования и подготовки документов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07-01</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2E1165">
            <w:pPr>
              <w:pStyle w:val="ConsPlusNormal"/>
              <w:pBdr>
                <w:top w:val="single" w:sz="6" w:space="0" w:color="auto"/>
              </w:pBdr>
              <w:spacing w:before="100" w:after="100"/>
              <w:jc w:val="both"/>
              <w:rPr>
                <w:sz w:val="2"/>
                <w:szCs w:val="2"/>
              </w:rPr>
            </w:pPr>
          </w:p>
          <w:p w:rsidR="00000000" w:rsidRDefault="002E1165">
            <w:pPr>
              <w:pStyle w:val="ConsPlusNormal"/>
              <w:ind w:firstLine="540"/>
              <w:jc w:val="both"/>
            </w:pPr>
            <w:r>
              <w:t>КонсультантПлюс: примечание.</w:t>
            </w:r>
          </w:p>
          <w:p w:rsidR="00000000" w:rsidRDefault="002E1165">
            <w:pPr>
              <w:pStyle w:val="ConsPlusNormal"/>
              <w:ind w:firstLine="540"/>
              <w:jc w:val="both"/>
            </w:pPr>
            <w:r>
              <w:t>Пункт 67 приложения N 2 к Порядку применяется до 31 декабря 2017 года (Приказ Минфина России от 07.10.2016 N 176н).</w:t>
            </w:r>
          </w:p>
          <w:p w:rsidR="00000000" w:rsidRDefault="002E1165">
            <w:pPr>
              <w:pStyle w:val="ConsPlusNormal"/>
              <w:pBdr>
                <w:top w:val="single" w:sz="6" w:space="0" w:color="auto"/>
              </w:pBdr>
              <w:spacing w:before="100" w:after="100"/>
              <w:jc w:val="both"/>
              <w:rPr>
                <w:sz w:val="2"/>
                <w:szCs w:val="2"/>
              </w:rPr>
            </w:pP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67</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обработки телефонных вызовов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07-02</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2E1165">
            <w:pPr>
              <w:pStyle w:val="ConsPlusNormal"/>
              <w:pBdr>
                <w:top w:val="single" w:sz="6" w:space="0" w:color="auto"/>
              </w:pBdr>
              <w:spacing w:before="100" w:after="100"/>
              <w:jc w:val="both"/>
              <w:rPr>
                <w:sz w:val="2"/>
                <w:szCs w:val="2"/>
              </w:rPr>
            </w:pPr>
          </w:p>
          <w:p w:rsidR="00000000" w:rsidRDefault="002E1165">
            <w:pPr>
              <w:pStyle w:val="ConsPlusNormal"/>
              <w:ind w:firstLine="540"/>
              <w:jc w:val="both"/>
            </w:pPr>
            <w:r>
              <w:t>КонсультантПлюс: примечание.</w:t>
            </w:r>
          </w:p>
          <w:p w:rsidR="00000000" w:rsidRDefault="002E1165">
            <w:pPr>
              <w:pStyle w:val="ConsPlusNormal"/>
              <w:ind w:firstLine="540"/>
              <w:jc w:val="both"/>
            </w:pPr>
            <w:r>
              <w:t>Пункт 68 приложения N 2 к Порядку применяется до 31 декабря 2017 года (Приказ Минфина России от 07.10.2016 N 176н).</w:t>
            </w:r>
          </w:p>
          <w:p w:rsidR="00000000" w:rsidRDefault="002E1165">
            <w:pPr>
              <w:pStyle w:val="ConsPlusNormal"/>
              <w:pBdr>
                <w:top w:val="single" w:sz="6" w:space="0" w:color="auto"/>
              </w:pBdr>
              <w:spacing w:before="100" w:after="100"/>
              <w:jc w:val="both"/>
              <w:rPr>
                <w:sz w:val="2"/>
                <w:szCs w:val="2"/>
              </w:rPr>
            </w:pP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68</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осуществления организации закупок, торгов, аукционов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07-03</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2E1165">
            <w:pPr>
              <w:pStyle w:val="ConsPlusNormal"/>
              <w:pBdr>
                <w:top w:val="single" w:sz="6" w:space="0" w:color="auto"/>
              </w:pBdr>
              <w:spacing w:before="100" w:after="100"/>
              <w:jc w:val="both"/>
              <w:rPr>
                <w:sz w:val="2"/>
                <w:szCs w:val="2"/>
              </w:rPr>
            </w:pPr>
          </w:p>
          <w:p w:rsidR="00000000" w:rsidRDefault="002E1165">
            <w:pPr>
              <w:pStyle w:val="ConsPlusNormal"/>
              <w:ind w:firstLine="540"/>
              <w:jc w:val="both"/>
            </w:pPr>
            <w:r>
              <w:t>КонсультантПлюс: примечание.</w:t>
            </w:r>
          </w:p>
          <w:p w:rsidR="00000000" w:rsidRDefault="002E1165">
            <w:pPr>
              <w:pStyle w:val="ConsPlusNormal"/>
              <w:ind w:firstLine="540"/>
              <w:jc w:val="both"/>
            </w:pPr>
            <w:r>
              <w:t>Пункт 69 приложения N 2 к Порядку применяется до 31 декабря 2017 года (Приказ Минфина России от 07.10.2016 N 176н).</w:t>
            </w:r>
          </w:p>
          <w:p w:rsidR="00000000" w:rsidRDefault="002E1165">
            <w:pPr>
              <w:pStyle w:val="ConsPlusNormal"/>
              <w:pBdr>
                <w:top w:val="single" w:sz="6" w:space="0" w:color="auto"/>
              </w:pBdr>
              <w:spacing w:before="100" w:after="100"/>
              <w:jc w:val="both"/>
              <w:rPr>
                <w:sz w:val="2"/>
                <w:szCs w:val="2"/>
              </w:rPr>
            </w:pP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69</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 xml:space="preserve">Субсидии в целях осуществления управления проектами, проведения анализа, мониторинга, экспертизы, опросов, информационно-аналитического и организационно-технического обеспечения, сбора и обработки статистической информации, предоставления консультационных </w:t>
            </w:r>
            <w:r>
              <w:t>и методических услуг</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07-04</w:t>
            </w:r>
          </w:p>
        </w:tc>
      </w:tr>
      <w:tr w:rsidR="00000000">
        <w:tc>
          <w:tcPr>
            <w:tcW w:w="9071" w:type="dxa"/>
            <w:gridSpan w:val="3"/>
            <w:tcBorders>
              <w:top w:val="single" w:sz="4" w:space="0" w:color="auto"/>
              <w:left w:val="single" w:sz="4" w:space="0" w:color="auto"/>
              <w:bottom w:val="single" w:sz="4" w:space="0" w:color="auto"/>
              <w:right w:val="single" w:sz="4" w:space="0" w:color="auto"/>
            </w:tcBorders>
          </w:tcPr>
          <w:p w:rsidR="00000000" w:rsidRDefault="002E1165">
            <w:pPr>
              <w:pStyle w:val="ConsPlusNormal"/>
              <w:pBdr>
                <w:top w:val="single" w:sz="6" w:space="0" w:color="auto"/>
              </w:pBdr>
              <w:spacing w:before="100" w:after="100"/>
              <w:jc w:val="both"/>
              <w:rPr>
                <w:sz w:val="2"/>
                <w:szCs w:val="2"/>
              </w:rPr>
            </w:pPr>
          </w:p>
          <w:p w:rsidR="00000000" w:rsidRDefault="002E1165">
            <w:pPr>
              <w:pStyle w:val="ConsPlusNormal"/>
              <w:ind w:firstLine="540"/>
              <w:jc w:val="both"/>
            </w:pPr>
            <w:r>
              <w:lastRenderedPageBreak/>
              <w:t>КонсультантПлюс: примечание.</w:t>
            </w:r>
          </w:p>
          <w:p w:rsidR="00000000" w:rsidRDefault="002E1165">
            <w:pPr>
              <w:pStyle w:val="ConsPlusNormal"/>
              <w:ind w:firstLine="540"/>
              <w:jc w:val="both"/>
            </w:pPr>
            <w:r>
              <w:t>Пункт 70 приложения N 2 к Порядку применяется до 31 декабря 2017 года (Приказ Минфина России от 07.10.2016 N 176н).</w:t>
            </w:r>
          </w:p>
          <w:p w:rsidR="00000000" w:rsidRDefault="002E1165">
            <w:pPr>
              <w:pStyle w:val="ConsPlusNormal"/>
              <w:pBdr>
                <w:top w:val="single" w:sz="6" w:space="0" w:color="auto"/>
              </w:pBdr>
              <w:spacing w:before="100" w:after="100"/>
              <w:jc w:val="both"/>
              <w:rPr>
                <w:sz w:val="2"/>
                <w:szCs w:val="2"/>
              </w:rPr>
            </w:pP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70</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организации мероприятий: конференций, семинаров, выставок, п</w:t>
            </w:r>
            <w:r>
              <w:t>ереговоров, встреч, совещаний, съездов, конгрессов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07-05</w:t>
            </w:r>
          </w:p>
        </w:tc>
      </w:tr>
      <w:tr w:rsidR="00000000">
        <w:tc>
          <w:tcPr>
            <w:tcW w:w="7824" w:type="dxa"/>
            <w:gridSpan w:val="2"/>
            <w:tcBorders>
              <w:top w:val="single" w:sz="4" w:space="0" w:color="auto"/>
              <w:left w:val="single" w:sz="4" w:space="0" w:color="auto"/>
              <w:bottom w:val="single" w:sz="4" w:space="0" w:color="auto"/>
              <w:right w:val="single" w:sz="4" w:space="0" w:color="auto"/>
            </w:tcBorders>
          </w:tcPr>
          <w:p w:rsidR="00000000" w:rsidRDefault="002E1165">
            <w:pPr>
              <w:pStyle w:val="ConsPlusNormal"/>
              <w:outlineLvl w:val="2"/>
            </w:pPr>
            <w:r>
              <w:t>Иные субсидии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71</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реализации мероприятий в области информационных технологий, включая внедрение совр</w:t>
            </w:r>
            <w:r>
              <w:t>еменных информационных систем в федеральных государственных бюджетных и автономных учреждениях</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72</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реализации мероприятий по подготовке высококвалифицированных кадров и повышению квалификации кадров, в том числе стажировке</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73</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реализации мероприятий по разработке профессиональных стандартов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08-03</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74</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оказания федеральным государственным учреждениям дополнительной государственной поддержки, в том числе для реализации программ развития федеральных государственных учреждений, кадрового потенциала и материально-технической базы</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08-04</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75</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w:t>
            </w:r>
            <w:r>
              <w:t>убсидия в целях проведения мероприятий по патриотическому воспитанию граждан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08-05</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76</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подготовки и проведения олимпиад, в том числе международных олимпиад школьников</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08-06</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77</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предоставления грантов в</w:t>
            </w:r>
            <w:r>
              <w:t xml:space="preserve"> форме субсидий из федерального бюджета, в том числе гранты Президента Российской Федерации и Правительства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08-07</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78</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реализации нормативных правовых актов Президента Российской Федерации и Правительства Российской Фед</w:t>
            </w:r>
            <w:r>
              <w:t>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08-08</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79</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подготовки и проведения мероприятий, посвященных государственным праздникам и памятным датам, в том числе проводимых по решению Президента Российской Федерации, Правительства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08-09</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80</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подготовки и проведения мероприятий с участием Российской Федерации в международных организациях, форумах и встречах, проводимых по решению Президента Российской Федерации, Правительства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08-10</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81</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фина</w:t>
            </w:r>
            <w:r>
              <w:t>нсового обеспечения мероприятий по обеспечению мобилизационной готовности экономики</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08-11</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82</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 целях погашения задолженности по денежным обязательствам федерального государственного учреждения, возникшим до 1 января 2011 года, а также в силу прин</w:t>
            </w:r>
            <w:r>
              <w:t xml:space="preserve">ятия решений о реорганизации или изменении типа федерального казенного учреждения в целях создания федерального бюджетного или автономного учреждения, в том </w:t>
            </w:r>
            <w:r>
              <w:lastRenderedPageBreak/>
              <w:t>числе по судебным актам, вступившим в законную силу, исполнительным документам</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08-12</w:t>
            </w:r>
          </w:p>
        </w:tc>
      </w:tr>
      <w:tr w:rsidR="00000000">
        <w:tc>
          <w:tcPr>
            <w:tcW w:w="624"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lastRenderedPageBreak/>
              <w:t>83</w:t>
            </w:r>
          </w:p>
        </w:tc>
        <w:tc>
          <w:tcPr>
            <w:tcW w:w="7200" w:type="dxa"/>
            <w:tcBorders>
              <w:top w:val="single" w:sz="4" w:space="0" w:color="auto"/>
              <w:left w:val="single" w:sz="4" w:space="0" w:color="auto"/>
              <w:bottom w:val="single" w:sz="4" w:space="0" w:color="auto"/>
              <w:right w:val="single" w:sz="4" w:space="0" w:color="auto"/>
            </w:tcBorders>
          </w:tcPr>
          <w:p w:rsidR="00000000" w:rsidRDefault="002E1165">
            <w:pPr>
              <w:pStyle w:val="ConsPlusNormal"/>
            </w:pPr>
            <w:r>
              <w:t>Субсидии в</w:t>
            </w:r>
            <w:r>
              <w:t xml:space="preserve"> целях осуществления ликвидационных и реорганизационных мероприятий</w:t>
            </w:r>
          </w:p>
        </w:tc>
        <w:tc>
          <w:tcPr>
            <w:tcW w:w="1247" w:type="dxa"/>
            <w:tcBorders>
              <w:top w:val="single" w:sz="4" w:space="0" w:color="auto"/>
              <w:left w:val="single" w:sz="4" w:space="0" w:color="auto"/>
              <w:bottom w:val="single" w:sz="4" w:space="0" w:color="auto"/>
              <w:right w:val="single" w:sz="4" w:space="0" w:color="auto"/>
            </w:tcBorders>
          </w:tcPr>
          <w:p w:rsidR="00000000" w:rsidRDefault="002E1165">
            <w:pPr>
              <w:pStyle w:val="ConsPlusNormal"/>
              <w:jc w:val="center"/>
            </w:pPr>
            <w:r>
              <w:t>08-13</w:t>
            </w:r>
          </w:p>
        </w:tc>
      </w:tr>
    </w:tbl>
    <w:p w:rsidR="00000000" w:rsidRDefault="002E1165">
      <w:pPr>
        <w:pStyle w:val="ConsPlusNormal"/>
        <w:jc w:val="both"/>
      </w:pPr>
    </w:p>
    <w:p w:rsidR="00000000" w:rsidRDefault="002E1165">
      <w:pPr>
        <w:pStyle w:val="ConsPlusNormal"/>
        <w:jc w:val="both"/>
      </w:pPr>
    </w:p>
    <w:p w:rsidR="002E1165" w:rsidRDefault="002E1165">
      <w:pPr>
        <w:pStyle w:val="ConsPlusNormal"/>
        <w:pBdr>
          <w:top w:val="single" w:sz="6" w:space="0" w:color="auto"/>
        </w:pBdr>
        <w:spacing w:before="100" w:after="100"/>
        <w:jc w:val="both"/>
        <w:rPr>
          <w:sz w:val="2"/>
          <w:szCs w:val="2"/>
        </w:rPr>
      </w:pPr>
    </w:p>
    <w:sectPr w:rsidR="002E1165">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65" w:rsidRDefault="002E1165">
      <w:pPr>
        <w:spacing w:after="0" w:line="240" w:lineRule="auto"/>
      </w:pPr>
      <w:r>
        <w:separator/>
      </w:r>
    </w:p>
  </w:endnote>
  <w:endnote w:type="continuationSeparator" w:id="0">
    <w:p w:rsidR="002E1165" w:rsidRDefault="002E1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E116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E116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E116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E1165">
          <w:pPr>
            <w:pStyle w:val="ConsPlusNormal"/>
            <w:jc w:val="right"/>
          </w:pPr>
          <w:r>
            <w:t xml:space="preserve">Страница </w:t>
          </w:r>
          <w:r>
            <w:fldChar w:fldCharType="begin"/>
          </w:r>
          <w:r>
            <w:instrText>\PAGE</w:instrText>
          </w:r>
          <w:r w:rsidR="0026689E">
            <w:fldChar w:fldCharType="separate"/>
          </w:r>
          <w:r w:rsidR="0026689E">
            <w:rPr>
              <w:noProof/>
            </w:rPr>
            <w:t>18</w:t>
          </w:r>
          <w:r>
            <w:fldChar w:fldCharType="end"/>
          </w:r>
          <w:r>
            <w:t xml:space="preserve"> из </w:t>
          </w:r>
          <w:r>
            <w:fldChar w:fldCharType="begin"/>
          </w:r>
          <w:r>
            <w:instrText>\NUMPAGES</w:instrText>
          </w:r>
          <w:r w:rsidR="0026689E">
            <w:fldChar w:fldCharType="separate"/>
          </w:r>
          <w:r w:rsidR="0026689E">
            <w:rPr>
              <w:noProof/>
            </w:rPr>
            <w:t>18</w:t>
          </w:r>
          <w:r>
            <w:fldChar w:fldCharType="end"/>
          </w:r>
        </w:p>
      </w:tc>
    </w:tr>
  </w:tbl>
  <w:p w:rsidR="00000000" w:rsidRDefault="002E116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65" w:rsidRDefault="002E1165">
      <w:pPr>
        <w:spacing w:after="0" w:line="240" w:lineRule="auto"/>
      </w:pPr>
      <w:r>
        <w:separator/>
      </w:r>
    </w:p>
  </w:footnote>
  <w:footnote w:type="continuationSeparator" w:id="0">
    <w:p w:rsidR="002E1165" w:rsidRDefault="002E1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E1165">
          <w:pPr>
            <w:pStyle w:val="ConsPlusNormal"/>
            <w:rPr>
              <w:sz w:val="16"/>
              <w:szCs w:val="16"/>
            </w:rPr>
          </w:pPr>
          <w:r>
            <w:rPr>
              <w:sz w:val="16"/>
              <w:szCs w:val="16"/>
            </w:rPr>
            <w:t>Приказ Минфина России от 16.07.2010 N 72н</w:t>
          </w:r>
          <w:r>
            <w:rPr>
              <w:sz w:val="16"/>
              <w:szCs w:val="16"/>
            </w:rPr>
            <w:br/>
            <w:t>(ред. от 07.10.2016)</w:t>
          </w:r>
          <w:r>
            <w:rPr>
              <w:sz w:val="16"/>
              <w:szCs w:val="16"/>
            </w:rPr>
            <w:br/>
            <w:t>"О санкционировании расходов федеральных государственных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E1165">
          <w:pPr>
            <w:pStyle w:val="ConsPlusNormal"/>
            <w:jc w:val="center"/>
            <w:rPr>
              <w:sz w:val="24"/>
              <w:szCs w:val="24"/>
            </w:rPr>
          </w:pPr>
        </w:p>
        <w:p w:rsidR="00000000" w:rsidRDefault="002E116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E116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13.12.2016</w:t>
          </w:r>
        </w:p>
      </w:tc>
    </w:tr>
  </w:tbl>
  <w:p w:rsidR="00000000" w:rsidRDefault="002E1165">
    <w:pPr>
      <w:pStyle w:val="ConsPlusNormal"/>
      <w:pBdr>
        <w:bottom w:val="single" w:sz="12" w:space="0" w:color="auto"/>
      </w:pBdr>
      <w:jc w:val="center"/>
      <w:rPr>
        <w:sz w:val="2"/>
        <w:szCs w:val="2"/>
      </w:rPr>
    </w:pPr>
  </w:p>
  <w:p w:rsidR="00000000" w:rsidRDefault="002E116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37039"/>
    <w:rsid w:val="0026689E"/>
    <w:rsid w:val="002E1165"/>
    <w:rsid w:val="00437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9224</Words>
  <Characters>52577</Characters>
  <Application>Microsoft Office Word</Application>
  <DocSecurity>2</DocSecurity>
  <Lines>438</Lines>
  <Paragraphs>123</Paragraphs>
  <ScaleCrop>false</ScaleCrop>
  <Company>КонсультантПлюс Версия 4016.00.05</Company>
  <LinksUpToDate>false</LinksUpToDate>
  <CharactersWithSpaces>61678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16.07.2010 N 72н(ред. от 07.10.2016)"О санкционировании расходов федеральных государственных учреждений, источником финансового обеспечения которых являются субсидии, полученные в соответствии с абзацем вторым пункта 1 статьи 78.1</dc:title>
  <dc:creator>I7</dc:creator>
  <cp:lastModifiedBy>I7</cp:lastModifiedBy>
  <cp:revision>2</cp:revision>
  <dcterms:created xsi:type="dcterms:W3CDTF">2016-12-13T17:08:00Z</dcterms:created>
  <dcterms:modified xsi:type="dcterms:W3CDTF">2016-12-13T17:08:00Z</dcterms:modified>
</cp:coreProperties>
</file>