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BF" w:rsidRDefault="00DF10BF" w:rsidP="003E44B4">
      <w:pPr>
        <w:pStyle w:val="a3"/>
        <w:jc w:val="both"/>
        <w:rPr>
          <w:rStyle w:val="a4"/>
        </w:rPr>
      </w:pPr>
      <w:r>
        <w:t>Обучение будет организовано как в Москве, в историческом здании главного корпуса Московского педагогического государственного университета, так и в городе-курорте Кисловодск и горнолыжном курорте Архыз.</w:t>
      </w:r>
    </w:p>
    <w:p w:rsidR="00DF10BF" w:rsidRDefault="00DF10BF" w:rsidP="00170F82">
      <w:pPr>
        <w:pStyle w:val="a3"/>
      </w:pPr>
      <w:r>
        <w:rPr>
          <w:rStyle w:val="a4"/>
        </w:rPr>
        <w:t xml:space="preserve">Стоимость программ повышения квалификации в </w:t>
      </w:r>
      <w:proofErr w:type="gramStart"/>
      <w:r>
        <w:rPr>
          <w:rStyle w:val="a4"/>
        </w:rPr>
        <w:t>МПГУ:</w:t>
      </w:r>
      <w:r>
        <w:br/>
        <w:t>категория</w:t>
      </w:r>
      <w:proofErr w:type="gramEnd"/>
      <w:r>
        <w:t xml:space="preserve"> </w:t>
      </w:r>
      <w:r>
        <w:rPr>
          <w:rStyle w:val="a4"/>
        </w:rPr>
        <w:t>ректоры и проректоры (32ч.) — 36 000 р.</w:t>
      </w:r>
      <w:r>
        <w:br/>
        <w:t xml:space="preserve">категория </w:t>
      </w:r>
      <w:r>
        <w:rPr>
          <w:rStyle w:val="a4"/>
        </w:rPr>
        <w:t>руководители ЦФО (32ч.) — 32 000 р.</w:t>
      </w:r>
      <w:r>
        <w:br/>
        <w:t>категория</w:t>
      </w:r>
      <w:r>
        <w:rPr>
          <w:rStyle w:val="a4"/>
        </w:rPr>
        <w:t xml:space="preserve"> руководители и сотрудники финансовых и бухгалтерских служб (72ч.) — 50 000 р.</w:t>
      </w:r>
    </w:p>
    <w:p w:rsidR="00DF10BF" w:rsidRDefault="00DF10BF" w:rsidP="003E44B4">
      <w:pPr>
        <w:pStyle w:val="a3"/>
        <w:jc w:val="both"/>
      </w:pPr>
      <w:r>
        <w:t>Обучение одного слушателя производится на бесплатной ос</w:t>
      </w:r>
      <w:bookmarkStart w:id="0" w:name="_GoBack"/>
      <w:bookmarkEnd w:id="0"/>
      <w:r>
        <w:t>нове при условии одновременного направления от образовательной организации не менее 2 человек на платной основе.</w:t>
      </w:r>
    </w:p>
    <w:p w:rsidR="003E44B4" w:rsidRDefault="003E44B4" w:rsidP="003E44B4">
      <w:pPr>
        <w:pStyle w:val="a3"/>
        <w:jc w:val="both"/>
      </w:pPr>
      <w:r>
        <w:t xml:space="preserve">Контактная информация: </w:t>
      </w:r>
    </w:p>
    <w:p w:rsidR="00DF10BF" w:rsidRDefault="00DF10BF" w:rsidP="003E44B4">
      <w:pPr>
        <w:pStyle w:val="a3"/>
      </w:pPr>
      <w:r>
        <w:t>info@finprorector.ru</w:t>
      </w:r>
      <w:r>
        <w:br/>
        <w:t>+7 (499) 246-22-84 Орлова Елена Георгиевна</w:t>
      </w:r>
      <w:r>
        <w:br/>
        <w:t>+7 (499) 245-03-49 Соколова Наталья Александровна</w:t>
      </w:r>
      <w:r>
        <w:br/>
        <w:t xml:space="preserve">+7 (499) 245-38-25 </w:t>
      </w:r>
      <w:proofErr w:type="spellStart"/>
      <w:r>
        <w:t>Кулева</w:t>
      </w:r>
      <w:proofErr w:type="spellEnd"/>
      <w:r>
        <w:t xml:space="preserve"> Евгения Владимировна</w:t>
      </w:r>
    </w:p>
    <w:p w:rsidR="00D41FBF" w:rsidRDefault="00D41FBF" w:rsidP="003E44B4">
      <w:pPr>
        <w:jc w:val="both"/>
      </w:pPr>
    </w:p>
    <w:sectPr w:rsidR="00D4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BF"/>
    <w:rsid w:val="00170F82"/>
    <w:rsid w:val="003E44B4"/>
    <w:rsid w:val="00D41FBF"/>
    <w:rsid w:val="00D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82B49-C26B-426C-99F9-0A0D514F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F1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2016-11-09T06:49:00Z</dcterms:created>
  <dcterms:modified xsi:type="dcterms:W3CDTF">2016-11-09T06:58:00Z</dcterms:modified>
</cp:coreProperties>
</file>