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3E5" w:rsidRPr="002D33E5" w:rsidRDefault="002D33E5" w:rsidP="002D33E5">
      <w:pPr>
        <w:shd w:val="clear" w:color="auto" w:fill="FFFFFF"/>
        <w:spacing w:after="0" w:line="294" w:lineRule="atLeast"/>
        <w:jc w:val="center"/>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Правительство Российской Федерации</w:t>
      </w:r>
      <w:r w:rsidRPr="002D33E5">
        <w:rPr>
          <w:rFonts w:ascii="Arial" w:eastAsia="Times New Roman" w:hAnsi="Arial" w:cs="Arial"/>
          <w:color w:val="383E44"/>
          <w:sz w:val="21"/>
          <w:szCs w:val="21"/>
          <w:lang w:eastAsia="ru-RU"/>
        </w:rPr>
        <w:br/>
        <w:t>Постановление</w:t>
      </w:r>
      <w:r w:rsidRPr="002D33E5">
        <w:rPr>
          <w:rFonts w:ascii="Arial" w:eastAsia="Times New Roman" w:hAnsi="Arial" w:cs="Arial"/>
          <w:color w:val="383E44"/>
          <w:sz w:val="21"/>
          <w:szCs w:val="21"/>
          <w:lang w:eastAsia="ru-RU"/>
        </w:rPr>
        <w:br/>
        <w:t>от 10 июля 2013 г. № 582</w:t>
      </w:r>
    </w:p>
    <w:p w:rsidR="002D33E5" w:rsidRPr="002D33E5" w:rsidRDefault="002D33E5" w:rsidP="002D33E5">
      <w:pPr>
        <w:shd w:val="clear" w:color="auto" w:fill="FFFFFF"/>
        <w:spacing w:after="0" w:line="294" w:lineRule="atLeast"/>
        <w:jc w:val="center"/>
        <w:textAlignment w:val="baseline"/>
        <w:rPr>
          <w:rFonts w:ascii="Arial" w:eastAsia="Times New Roman" w:hAnsi="Arial" w:cs="Arial"/>
          <w:color w:val="383E44"/>
          <w:sz w:val="21"/>
          <w:szCs w:val="21"/>
          <w:lang w:eastAsia="ru-RU"/>
        </w:rPr>
      </w:pPr>
      <w:r w:rsidRPr="002D33E5">
        <w:rPr>
          <w:rFonts w:ascii="inherit" w:eastAsia="Times New Roman" w:hAnsi="inherit" w:cs="Arial"/>
          <w:b/>
          <w:bCs/>
          <w:color w:val="383E44"/>
          <w:sz w:val="21"/>
          <w:szCs w:val="21"/>
          <w:bdr w:val="none" w:sz="0" w:space="0" w:color="auto" w:frame="1"/>
          <w:lang w:eastAsia="ru-RU"/>
        </w:rPr>
        <w:t>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В соответствии со статьей 29 Федерального закона "Об образовании в Российской Федерации" Правительство Российской Федерации постановляет:</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1. Утвердить прилагаемые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2. Признать утратившим силу постановление Правительства Российской Федерации от 18 апреля 2012 г. № 343 "Об утверждении Правил размещения в сети Интернет и обновления информации об образовательном учреждении" (Собрание законодательства Российской Федерации, 2012, № 17, ст. 2012). </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3. Настоящее постановление вступает в силу с 1 сентября 2013 г.</w:t>
      </w:r>
    </w:p>
    <w:p w:rsidR="002D33E5" w:rsidRPr="002D33E5" w:rsidRDefault="002D33E5" w:rsidP="002D33E5">
      <w:pPr>
        <w:shd w:val="clear" w:color="auto" w:fill="FFFFFF"/>
        <w:spacing w:after="0" w:line="294" w:lineRule="atLeast"/>
        <w:textAlignment w:val="baseline"/>
        <w:rPr>
          <w:rFonts w:ascii="Arial" w:eastAsia="Times New Roman" w:hAnsi="Arial" w:cs="Arial"/>
          <w:color w:val="383E44"/>
          <w:sz w:val="21"/>
          <w:szCs w:val="21"/>
          <w:lang w:eastAsia="ru-RU"/>
        </w:rPr>
      </w:pPr>
      <w:r w:rsidRPr="002D33E5">
        <w:rPr>
          <w:rFonts w:ascii="inherit" w:eastAsia="Times New Roman" w:hAnsi="inherit" w:cs="Arial"/>
          <w:i/>
          <w:iCs/>
          <w:color w:val="383E44"/>
          <w:sz w:val="21"/>
          <w:szCs w:val="21"/>
          <w:bdr w:val="none" w:sz="0" w:space="0" w:color="auto" w:frame="1"/>
          <w:lang w:eastAsia="ru-RU"/>
        </w:rPr>
        <w:t>Председатель Правительства</w:t>
      </w:r>
      <w:r w:rsidRPr="002D33E5">
        <w:rPr>
          <w:rFonts w:ascii="inherit" w:eastAsia="Times New Roman" w:hAnsi="inherit" w:cs="Arial"/>
          <w:i/>
          <w:iCs/>
          <w:color w:val="383E44"/>
          <w:sz w:val="21"/>
          <w:szCs w:val="21"/>
          <w:bdr w:val="none" w:sz="0" w:space="0" w:color="auto" w:frame="1"/>
          <w:lang w:eastAsia="ru-RU"/>
        </w:rPr>
        <w:br/>
        <w:t>Российской Федерации</w:t>
      </w:r>
      <w:r w:rsidRPr="002D33E5">
        <w:rPr>
          <w:rFonts w:ascii="inherit" w:eastAsia="Times New Roman" w:hAnsi="inherit" w:cs="Arial"/>
          <w:i/>
          <w:iCs/>
          <w:color w:val="383E44"/>
          <w:sz w:val="21"/>
          <w:szCs w:val="21"/>
          <w:bdr w:val="none" w:sz="0" w:space="0" w:color="auto" w:frame="1"/>
          <w:lang w:eastAsia="ru-RU"/>
        </w:rPr>
        <w:br/>
        <w:t>Д.Медведев</w:t>
      </w:r>
    </w:p>
    <w:p w:rsidR="002D33E5" w:rsidRPr="002D33E5" w:rsidRDefault="002D33E5" w:rsidP="002D33E5">
      <w:pPr>
        <w:spacing w:after="312" w:line="240" w:lineRule="auto"/>
        <w:rPr>
          <w:rFonts w:ascii="Times New Roman" w:eastAsia="Times New Roman" w:hAnsi="Times New Roman" w:cs="Times New Roman"/>
          <w:sz w:val="24"/>
          <w:szCs w:val="24"/>
          <w:lang w:eastAsia="ru-RU"/>
        </w:rPr>
      </w:pPr>
      <w:r w:rsidRPr="002D33E5">
        <w:rPr>
          <w:rFonts w:ascii="Times New Roman" w:eastAsia="Times New Roman" w:hAnsi="Times New Roman" w:cs="Times New Roman"/>
          <w:sz w:val="24"/>
          <w:szCs w:val="24"/>
          <w:lang w:eastAsia="ru-RU"/>
        </w:rPr>
        <w:pict>
          <v:rect id="_x0000_i1025" style="width:0;height:.75pt" o:hrstd="t" o:hrnoshade="t" o:hr="t" fillcolor="#d9dcdf" stroked="f"/>
        </w:pict>
      </w:r>
    </w:p>
    <w:p w:rsidR="002D33E5" w:rsidRPr="002D33E5" w:rsidRDefault="002D33E5" w:rsidP="002D33E5">
      <w:pPr>
        <w:shd w:val="clear" w:color="auto" w:fill="FFFFFF"/>
        <w:spacing w:after="0" w:line="294" w:lineRule="atLeast"/>
        <w:jc w:val="right"/>
        <w:textAlignment w:val="baseline"/>
        <w:rPr>
          <w:rFonts w:ascii="Arial" w:eastAsia="Times New Roman" w:hAnsi="Arial" w:cs="Arial"/>
          <w:color w:val="383E44"/>
          <w:sz w:val="21"/>
          <w:szCs w:val="21"/>
          <w:lang w:eastAsia="ru-RU"/>
        </w:rPr>
      </w:pPr>
      <w:r w:rsidRPr="002D33E5">
        <w:rPr>
          <w:rFonts w:ascii="inherit" w:eastAsia="Times New Roman" w:hAnsi="inherit" w:cs="Arial"/>
          <w:i/>
          <w:iCs/>
          <w:color w:val="383E44"/>
          <w:sz w:val="21"/>
          <w:szCs w:val="21"/>
          <w:bdr w:val="none" w:sz="0" w:space="0" w:color="auto" w:frame="1"/>
          <w:lang w:eastAsia="ru-RU"/>
        </w:rPr>
        <w:t>Утверждены</w:t>
      </w:r>
      <w:r w:rsidRPr="002D33E5">
        <w:rPr>
          <w:rFonts w:ascii="inherit" w:eastAsia="Times New Roman" w:hAnsi="inherit" w:cs="Arial"/>
          <w:i/>
          <w:iCs/>
          <w:color w:val="383E44"/>
          <w:sz w:val="21"/>
          <w:szCs w:val="21"/>
          <w:bdr w:val="none" w:sz="0" w:space="0" w:color="auto" w:frame="1"/>
          <w:lang w:eastAsia="ru-RU"/>
        </w:rPr>
        <w:br/>
        <w:t>постановлением Правительства</w:t>
      </w:r>
      <w:r w:rsidRPr="002D33E5">
        <w:rPr>
          <w:rFonts w:ascii="inherit" w:eastAsia="Times New Roman" w:hAnsi="inherit" w:cs="Arial"/>
          <w:i/>
          <w:iCs/>
          <w:color w:val="383E44"/>
          <w:sz w:val="21"/>
          <w:szCs w:val="21"/>
          <w:bdr w:val="none" w:sz="0" w:space="0" w:color="auto" w:frame="1"/>
          <w:lang w:eastAsia="ru-RU"/>
        </w:rPr>
        <w:br/>
        <w:t>Российской Федерации</w:t>
      </w:r>
      <w:r w:rsidRPr="002D33E5">
        <w:rPr>
          <w:rFonts w:ascii="inherit" w:eastAsia="Times New Roman" w:hAnsi="inherit" w:cs="Arial"/>
          <w:i/>
          <w:iCs/>
          <w:color w:val="383E44"/>
          <w:sz w:val="21"/>
          <w:lang w:eastAsia="ru-RU"/>
        </w:rPr>
        <w:t> </w:t>
      </w:r>
      <w:r w:rsidRPr="002D33E5">
        <w:rPr>
          <w:rFonts w:ascii="inherit" w:eastAsia="Times New Roman" w:hAnsi="inherit" w:cs="Arial"/>
          <w:i/>
          <w:iCs/>
          <w:color w:val="383E44"/>
          <w:sz w:val="21"/>
          <w:szCs w:val="21"/>
          <w:bdr w:val="none" w:sz="0" w:space="0" w:color="auto" w:frame="1"/>
          <w:lang w:eastAsia="ru-RU"/>
        </w:rPr>
        <w:br/>
        <w:t>от 10 июля 2013 г. № 582</w:t>
      </w:r>
    </w:p>
    <w:p w:rsidR="002D33E5" w:rsidRPr="002D33E5" w:rsidRDefault="002D33E5" w:rsidP="002D33E5">
      <w:pPr>
        <w:shd w:val="clear" w:color="auto" w:fill="FFFFFF"/>
        <w:spacing w:after="0" w:line="294" w:lineRule="atLeast"/>
        <w:jc w:val="center"/>
        <w:textAlignment w:val="baseline"/>
        <w:rPr>
          <w:rFonts w:ascii="Arial" w:eastAsia="Times New Roman" w:hAnsi="Arial" w:cs="Arial"/>
          <w:color w:val="383E44"/>
          <w:sz w:val="21"/>
          <w:szCs w:val="21"/>
          <w:lang w:eastAsia="ru-RU"/>
        </w:rPr>
      </w:pPr>
      <w:r w:rsidRPr="002D33E5">
        <w:rPr>
          <w:rFonts w:ascii="inherit" w:eastAsia="Times New Roman" w:hAnsi="inherit" w:cs="Arial"/>
          <w:b/>
          <w:bCs/>
          <w:color w:val="383E44"/>
          <w:sz w:val="21"/>
          <w:szCs w:val="21"/>
          <w:bdr w:val="none" w:sz="0" w:space="0" w:color="auto" w:frame="1"/>
          <w:lang w:eastAsia="ru-RU"/>
        </w:rPr>
        <w:t>Правила</w:t>
      </w:r>
      <w:r w:rsidRPr="002D33E5">
        <w:rPr>
          <w:rFonts w:ascii="inherit" w:eastAsia="Times New Roman" w:hAnsi="inherit" w:cs="Arial"/>
          <w:b/>
          <w:bCs/>
          <w:color w:val="383E44"/>
          <w:sz w:val="21"/>
          <w:szCs w:val="21"/>
          <w:bdr w:val="none" w:sz="0" w:space="0" w:color="auto" w:frame="1"/>
          <w:lang w:eastAsia="ru-RU"/>
        </w:rPr>
        <w:br/>
        <w:t>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1. Настоящие Правила определяют порядок размещения на официальном сайте образовательной организации в информационно-телекоммуникационной сети "Интернет" (далее соответственно - официальный сайт, сеть "Интернет") и обновления информации об образовательной организации,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 </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2. Действие настоящих Правил не распространяется на образовательные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и федеральных органов исполнительной власти, осуществляющих функции: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а) по выработке и реализации государственной политики и нормативно-правовому регулированию в области обороны;</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lastRenderedPageBreak/>
        <w:t>б)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в) по контролю и надзору в сфере исполнения уголовных наказаний в отношении осужденных, содержанию лиц, подозреваемых или обвиняемых в совершении преступлений, и подсудимых, находящихся под стражей, их охране и конвоированию,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г) по выработке государственной политики, нормативно-правовому регулированию, контролю и надзору в сфере государственной охраны;</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д)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 </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3. Образовательная организация размещает на официальном сайте:</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а) информацию:</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структуре и об органах управления образовательной организации, в том числе:</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наименование структурных подразделений (органов управления);</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фамилии, имена, отчества и должности руководителей структурных подразделений;</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места нахождения структурных подразделений;</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адреса официальных сайтов в сети "Интернет" структурных подразделений (при наличии);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адреса электронной почты структурных подразделений (при наличии);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об уровне образования;</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формах обучения;</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нормативном сроке обучения;</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сроке действия государственной аккредитации образовательной программы (при наличии государственной аккредитации);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lastRenderedPageBreak/>
        <w:t>об описании образовательной программы с приложением ее копии;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об учебном плане с приложением его копии;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об аннотации к рабочим программам дисциплин (по каждой дисциплине в составе образовательной программы) с приложением их копий (при наличии);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календарном учебном графике с приложением его копии;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методических и об иных документах, разработанных образовательной организацией для обеспечения образовательного процесса;</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языках, на которых осуществляется образование (обучение);</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федеральных государственных образовательных стандартах и об образовательных стандартах с приложением их копий (при наличии);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руководителе образовательной организации, его заместителях, руководителях филиалов образовательной организации (при их наличии), в том числе:</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фамилия, имя, отчество (при наличии) руководителя, его заместителей;</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должность руководителя, его заместителей;</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контактные телефоны;</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адрес электронной почты;</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персональном составе педагогических работников с указанием уровня образования, квалификации и опыта работы, в том числе:</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фамилия, имя, отчество (при наличии) работника;</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занимаемая должность (должности);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преподаваемые дисциплины;</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ученая степень (при наличии);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lastRenderedPageBreak/>
        <w:t>ученое звание (при наличии);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наименование направления подготовки и (или) специальности;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данные о повышении квалификации и (или) профессиональной переподготовке (при наличии);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общий стаж работы;</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стаж работы по специальности;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наличии и условиях предоставления обучающимся стипендий, мер социальной поддержки;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поступлении финансовых и материальных средств и об их расходовании по итогам финансового года;</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трудоустройстве выпускников;</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б) копии: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устава образовательной организации;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лицензии на осуществление образовательной деятельности (с приложениями);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свидетельства о государственной аккредитации (с приложениями);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lastRenderedPageBreak/>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локальных нормативных актов, предусмотренных частью 2 статьи 30 Федерального закона "Об образовании в Российской Федерации", правил внутреннего распорядка обучающихся, правил внутреннего трудового распорядка и коллективного договора;</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в) отчет о результатах самообследования;</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г)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д) предписания органов, осуществляющих государственный контроль (надзор) в сфере образования, отчеты об исполнении таких предписаний;</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е) иную информацию,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 </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4. Образовательные организации, реализующие общеобразовательные программы, дополнительно к информации, предусмотренной пунктом 3 настоящих Правил, указывают наименование образовательной программы. </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а) уровень образования;</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б) код и наименование профессии, специальности, направления подготовки;</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в) информацию:</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lastRenderedPageBreak/>
        <w:t>6. Образовательная организация обновляет сведения, указанные в пунктах 3 - 5 настоящих Правил, не позднее 10 рабочих дней после их изменений. </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8. Информация, указанная в пунктах 3 - 5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 </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10. Технологические и программные средства, которые используются для функционирования официального сайта, должны обеспечивать:</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б) защиту информации от уничтожения, модификации и блокирования доступа к ней, а также иных неправомерных действий в отношении нее;</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в) возможность копирования информации на резервный носитель, обеспечивающий ее восстановление;</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г) защиту от копирования авторских материалов. </w:t>
      </w:r>
    </w:p>
    <w:p w:rsidR="002D33E5" w:rsidRPr="002D33E5" w:rsidRDefault="002D33E5" w:rsidP="002D33E5">
      <w:pPr>
        <w:shd w:val="clear" w:color="auto" w:fill="FFFFFF"/>
        <w:spacing w:after="312" w:line="294" w:lineRule="atLeast"/>
        <w:textAlignment w:val="baseline"/>
        <w:rPr>
          <w:rFonts w:ascii="Arial" w:eastAsia="Times New Roman" w:hAnsi="Arial" w:cs="Arial"/>
          <w:color w:val="383E44"/>
          <w:sz w:val="21"/>
          <w:szCs w:val="21"/>
          <w:lang w:eastAsia="ru-RU"/>
        </w:rPr>
      </w:pPr>
      <w:r w:rsidRPr="002D33E5">
        <w:rPr>
          <w:rFonts w:ascii="Arial" w:eastAsia="Times New Roman" w:hAnsi="Arial" w:cs="Arial"/>
          <w:color w:val="383E44"/>
          <w:sz w:val="21"/>
          <w:szCs w:val="21"/>
          <w:lang w:eastAsia="ru-RU"/>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D22E03" w:rsidRDefault="00D22E03"/>
    <w:sectPr w:rsidR="00D22E03" w:rsidSect="00D22E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D33E5"/>
    <w:rsid w:val="002D33E5"/>
    <w:rsid w:val="00D22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E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3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D33E5"/>
  </w:style>
</w:styles>
</file>

<file path=word/webSettings.xml><?xml version="1.0" encoding="utf-8"?>
<w:webSettings xmlns:r="http://schemas.openxmlformats.org/officeDocument/2006/relationships" xmlns:w="http://schemas.openxmlformats.org/wordprocessingml/2006/main">
  <w:divs>
    <w:div w:id="3265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1767</Words>
  <Characters>10076</Characters>
  <Application>Microsoft Office Word</Application>
  <DocSecurity>0</DocSecurity>
  <Lines>83</Lines>
  <Paragraphs>23</Paragraphs>
  <ScaleCrop>false</ScaleCrop>
  <Company/>
  <LinksUpToDate>false</LinksUpToDate>
  <CharactersWithSpaces>11820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2016-03-02T12:33:00Z</dcterms:created>
  <dcterms:modified xsi:type="dcterms:W3CDTF">2016-03-02T12:34:00Z</dcterms:modified>
</cp:coreProperties>
</file>